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E6" w:rsidRPr="003F02ED" w:rsidRDefault="00B13DE6" w:rsidP="00B13DE6">
      <w:pPr>
        <w:keepNext/>
        <w:tabs>
          <w:tab w:val="left" w:pos="23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02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ОТЧЕТ О РЕЗУЛЬТАТАХ САМООБСЛЕДОВАНИЯ</w:t>
      </w:r>
    </w:p>
    <w:p w:rsidR="00B13DE6" w:rsidRPr="003F02ED" w:rsidRDefault="00986C22" w:rsidP="00B13DE6">
      <w:pPr>
        <w:keepNext/>
        <w:tabs>
          <w:tab w:val="left" w:pos="23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МБУ ДО «ДЮСШ ДВ» за 2024</w:t>
      </w:r>
      <w:r w:rsidR="00B13DE6" w:rsidRPr="003F02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B13DE6" w:rsidRPr="003F02ED" w:rsidRDefault="00B13DE6" w:rsidP="00B13DE6">
      <w:pPr>
        <w:keepNext/>
        <w:tabs>
          <w:tab w:val="left" w:pos="23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13DE6" w:rsidRPr="00600EE4" w:rsidRDefault="00B13DE6" w:rsidP="00B13DE6">
      <w:pPr>
        <w:pStyle w:val="ad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E4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</w:p>
    <w:p w:rsidR="00B13DE6" w:rsidRDefault="00B13DE6" w:rsidP="00B13D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B3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«Детская юношеская спортивная школа детей и взрослых»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Pr="007A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края, Приаргунского района, индекс   674310</w:t>
      </w:r>
    </w:p>
    <w:p w:rsidR="00B13DE6" w:rsidRDefault="00B13DE6" w:rsidP="00B13D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Приаргунск 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Декабристов,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 Мунгалов Алексей Викторович, номер т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 830(243) 2-25-98, с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овый, </w:t>
      </w:r>
      <w:proofErr w:type="gramStart"/>
      <w:r w:rsidRPr="006F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E-</w:t>
      </w:r>
      <w:proofErr w:type="spellStart"/>
      <w:r w:rsidRPr="006F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mail</w:t>
      </w:r>
      <w:proofErr w:type="spellEnd"/>
      <w:r w:rsidRPr="006F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  <w:r w:rsidRPr="006F7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A96F7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priarg_dsh@mail.ru</w:t>
        </w:r>
      </w:hyperlink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</w:p>
    <w:p w:rsidR="00B13DE6" w:rsidRDefault="00B13DE6" w:rsidP="00B13D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0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600EE4">
        <w:rPr>
          <w:rFonts w:ascii="Calibri" w:eastAsia="Calibri" w:hAnsi="Calibri" w:cs="Times New Roman"/>
        </w:rPr>
        <w:t xml:space="preserve"> </w:t>
      </w:r>
      <w:hyperlink r:id="rId6" w:history="1">
        <w:r w:rsidRPr="00B30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do_dyus.prrg@zabedu.ru</w:t>
        </w:r>
      </w:hyperlink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B13DE6" w:rsidRPr="00062FE9" w:rsidRDefault="00B13DE6" w:rsidP="00B13DE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6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«Детская юношеская спортивная школа детей и взрослых», функционирует с 1989 года </w:t>
      </w:r>
      <w:r w:rsidRPr="0006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решения Приаргунского районного Совета народных депутатов был издан приказ управления народного образования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416</w:t>
      </w:r>
    </w:p>
    <w:p w:rsidR="00B13DE6" w:rsidRPr="00EA3D74" w:rsidRDefault="00B13DE6" w:rsidP="00B13D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</w:t>
      </w:r>
      <w:r w:rsidRPr="001E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образовательного учреждения осуществляется в соответствии с действующим законодательством Российской Федерации, Типовым положением об образовательном учреждении дополнительного образования, </w:t>
      </w:r>
      <w:r w:rsidRPr="00D43E05">
        <w:rPr>
          <w:rFonts w:ascii="Times New Roman" w:eastAsia="Calibri" w:hAnsi="Times New Roman" w:cs="Times New Roman"/>
          <w:sz w:val="28"/>
          <w:szCs w:val="28"/>
        </w:rPr>
        <w:t>лицензия № 537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21 ноября 2016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 </w:t>
      </w:r>
      <w:r>
        <w:rPr>
          <w:rFonts w:ascii="Times New Roman" w:eastAsia="Calibri" w:hAnsi="Times New Roman" w:cs="Times New Roman"/>
          <w:sz w:val="28"/>
          <w:szCs w:val="28"/>
        </w:rPr>
        <w:t>№ 757 от 23.10.2023года</w:t>
      </w:r>
      <w:r w:rsidRPr="001E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локальными актами, регламентирующими деятельность образовательного</w:t>
      </w:r>
      <w:r w:rsidRPr="00E4562E">
        <w:rPr>
          <w:rFonts w:eastAsia="Times New Roman"/>
          <w:color w:val="000000"/>
          <w:lang w:eastAsia="ru-RU"/>
        </w:rPr>
        <w:t xml:space="preserve"> </w:t>
      </w:r>
      <w:r w:rsidRPr="001E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 Учредителем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Приаргунского муниципального округа Забайкальского края</w:t>
      </w:r>
      <w:r w:rsidRPr="004407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D74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организацией.</w:t>
      </w:r>
    </w:p>
    <w:p w:rsidR="00B13DE6" w:rsidRDefault="00B13DE6" w:rsidP="00B13DE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43E05">
        <w:rPr>
          <w:rFonts w:ascii="Times New Roman" w:eastAsia="Calibri" w:hAnsi="Times New Roman" w:cs="Times New Roman"/>
          <w:sz w:val="28"/>
          <w:szCs w:val="28"/>
        </w:rPr>
        <w:t>МБУ ДО «ДЮСШ ДВ» работает на территории Пр</w:t>
      </w:r>
      <w:r w:rsidR="00986C22">
        <w:rPr>
          <w:rFonts w:ascii="Times New Roman" w:eastAsia="Calibri" w:hAnsi="Times New Roman" w:cs="Times New Roman"/>
          <w:sz w:val="28"/>
          <w:szCs w:val="28"/>
        </w:rPr>
        <w:t xml:space="preserve">иаргунского района уже более 35 </w:t>
      </w:r>
      <w:proofErr w:type="gramStart"/>
      <w:r w:rsidR="00986C22">
        <w:rPr>
          <w:rFonts w:ascii="Times New Roman" w:eastAsia="Calibri" w:hAnsi="Times New Roman" w:cs="Times New Roman"/>
          <w:sz w:val="28"/>
          <w:szCs w:val="28"/>
        </w:rPr>
        <w:t xml:space="preserve">лет </w:t>
      </w:r>
      <w:r w:rsidRPr="00D43E05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proofErr w:type="gramEnd"/>
      <w:r w:rsidRPr="00D43E05">
        <w:rPr>
          <w:rFonts w:ascii="Times New Roman" w:eastAsia="Calibri" w:hAnsi="Times New Roman" w:cs="Times New Roman"/>
          <w:sz w:val="28"/>
          <w:szCs w:val="28"/>
        </w:rPr>
        <w:t xml:space="preserve"> Кличка (волейб</w:t>
      </w:r>
      <w:r>
        <w:rPr>
          <w:rFonts w:ascii="Times New Roman" w:eastAsia="Calibri" w:hAnsi="Times New Roman" w:cs="Times New Roman"/>
          <w:sz w:val="28"/>
          <w:szCs w:val="28"/>
        </w:rPr>
        <w:t>ол), п. Молодёжный (баскетбол</w:t>
      </w:r>
      <w:r w:rsidRPr="00D43E05">
        <w:rPr>
          <w:rFonts w:ascii="Times New Roman" w:eastAsia="Calibri" w:hAnsi="Times New Roman" w:cs="Times New Roman"/>
          <w:sz w:val="28"/>
          <w:szCs w:val="28"/>
        </w:rPr>
        <w:t>), с. Новоцурухайтуй (волейбол, баскетбол), с. Староцурухайтуй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(волейбол)</w:t>
      </w:r>
      <w:r w:rsidRPr="00D43E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3DE6" w:rsidRPr="00062FE9" w:rsidRDefault="00B13DE6" w:rsidP="00B13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B1FC54" wp14:editId="6F29FFCC">
            <wp:extent cx="6115050" cy="3352800"/>
            <wp:effectExtent l="0" t="0" r="0" b="0"/>
            <wp:docPr id="2" name="Рисунок 22" descr="фотооо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 descr="фотоооо.b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16378" b="34016"/>
                    <a:stretch>
                      <a:fillRect/>
                    </a:stretch>
                  </pic:blipFill>
                  <pic:spPr>
                    <a:xfrm>
                      <a:off x="0" y="0"/>
                      <a:ext cx="6117561" cy="3354177"/>
                    </a:xfrm>
                    <a:prstGeom prst="rect">
                      <a:avLst/>
                    </a:prstGeom>
                    <a:solidFill>
                      <a:srgbClr val="5B9BD5">
                        <a:lumMod val="50000"/>
                      </a:srgbClr>
                    </a:solid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3DE6" w:rsidRPr="001E03F0" w:rsidRDefault="00B13DE6" w:rsidP="00B13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13DE6" w:rsidRDefault="00FC3598" w:rsidP="00B13DE6">
      <w:pPr>
        <w:spacing w:after="5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По состоянию на 2024</w:t>
      </w:r>
      <w:r w:rsidR="00B13DE6" w:rsidRPr="00BF10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общая численность работников</w:t>
      </w:r>
      <w:r w:rsidR="00B13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составила двадцать три (из них 18</w:t>
      </w:r>
      <w:r w:rsidR="00B13DE6" w:rsidRPr="00BF10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штатных), в том числе: </w:t>
      </w:r>
    </w:p>
    <w:tbl>
      <w:tblPr>
        <w:tblStyle w:val="TableGrid"/>
        <w:tblW w:w="9639" w:type="dxa"/>
        <w:tblInd w:w="-5" w:type="dxa"/>
        <w:tblLayout w:type="fixed"/>
        <w:tblCellMar>
          <w:top w:w="4" w:type="dxa"/>
        </w:tblCellMar>
        <w:tblLook w:val="04A0" w:firstRow="1" w:lastRow="0" w:firstColumn="1" w:lastColumn="0" w:noHBand="0" w:noVBand="1"/>
      </w:tblPr>
      <w:tblGrid>
        <w:gridCol w:w="4016"/>
        <w:gridCol w:w="15"/>
        <w:gridCol w:w="2142"/>
        <w:gridCol w:w="21"/>
        <w:gridCol w:w="2162"/>
        <w:gridCol w:w="1283"/>
      </w:tblGrid>
      <w:tr w:rsidR="00B13DE6" w:rsidRPr="001572CA" w:rsidTr="00986C22">
        <w:trPr>
          <w:trHeight w:val="336"/>
        </w:trPr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B13DE6" w:rsidRPr="001572CA" w:rsidTr="00986C22">
        <w:trPr>
          <w:trHeight w:val="202"/>
        </w:trPr>
        <w:tc>
          <w:tcPr>
            <w:tcW w:w="4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Среднее</w:t>
            </w:r>
          </w:p>
        </w:tc>
      </w:tr>
      <w:tr w:rsidR="00B13DE6" w:rsidRPr="001572CA" w:rsidTr="00986C22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i/>
                <w:sz w:val="28"/>
                <w:szCs w:val="28"/>
              </w:rPr>
              <w:t>Административные работники и специалисты</w:t>
            </w:r>
          </w:p>
        </w:tc>
      </w:tr>
      <w:tr w:rsidR="00B13DE6" w:rsidRPr="001572CA" w:rsidTr="00986C22">
        <w:trPr>
          <w:trHeight w:val="211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13DE6" w:rsidRPr="001572CA" w:rsidTr="00986C22">
        <w:trPr>
          <w:trHeight w:val="319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части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13DE6" w:rsidRPr="001572CA" w:rsidTr="00986C22">
        <w:trPr>
          <w:trHeight w:val="15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i/>
                <w:sz w:val="28"/>
                <w:szCs w:val="28"/>
              </w:rPr>
              <w:t>Тренерский состав</w:t>
            </w:r>
          </w:p>
        </w:tc>
      </w:tr>
      <w:tr w:rsidR="00B13DE6" w:rsidRPr="001572CA" w:rsidTr="00986C22">
        <w:trPr>
          <w:trHeight w:val="327"/>
        </w:trPr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Тренеры - преподаватели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Штатных (8</w:t>
            </w:r>
            <w:r w:rsidRPr="001572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DE6" w:rsidRPr="001572CA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13DE6" w:rsidRPr="001572CA" w:rsidTr="00986C22">
        <w:trPr>
          <w:trHeight w:val="346"/>
        </w:trPr>
        <w:tc>
          <w:tcPr>
            <w:tcW w:w="4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Совместителей (5</w:t>
            </w:r>
            <w:r w:rsidRPr="001572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DE6" w:rsidRPr="001572CA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13DE6" w:rsidRPr="001572CA" w:rsidTr="00986C22">
        <w:trPr>
          <w:trHeight w:val="17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Технический персонал</w:t>
            </w:r>
          </w:p>
        </w:tc>
      </w:tr>
      <w:tr w:rsidR="00B13DE6" w:rsidRPr="001572CA" w:rsidTr="00986C22">
        <w:trPr>
          <w:trHeight w:val="323"/>
        </w:trPr>
        <w:tc>
          <w:tcPr>
            <w:tcW w:w="4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B13DE6" w:rsidRPr="001572CA" w:rsidTr="00986C22">
        <w:trPr>
          <w:trHeight w:val="337"/>
        </w:trPr>
        <w:tc>
          <w:tcPr>
            <w:tcW w:w="40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1572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Среднее </w:t>
            </w:r>
          </w:p>
        </w:tc>
      </w:tr>
      <w:tr w:rsidR="00B13DE6" w:rsidRPr="001572CA" w:rsidTr="00986C22">
        <w:trPr>
          <w:trHeight w:val="248"/>
        </w:trPr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3DE6" w:rsidRPr="001572CA" w:rsidTr="00986C22">
        <w:trPr>
          <w:trHeight w:val="286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1572CA" w:rsidRDefault="00B13DE6" w:rsidP="00986C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13DE6" w:rsidRPr="001572CA" w:rsidRDefault="00B13DE6" w:rsidP="00B13DE6">
      <w:pPr>
        <w:spacing w:after="50" w:line="268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DE6" w:rsidRPr="0057213D" w:rsidRDefault="00FC3598" w:rsidP="00B13DE6">
      <w:pPr>
        <w:spacing w:after="292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В 2024</w:t>
      </w:r>
      <w:r w:rsidR="00B13DE6"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продолжена</w:t>
      </w:r>
      <w:r w:rsidR="00B13DE6" w:rsidRPr="0057213D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="00B13DE6"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развития муниципального бюджетного образовательного учреждения дополнительного образо</w:t>
      </w:r>
      <w:r w:rsidR="00B13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вания «Детская юношеская спортивная школа дет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и взрослых» на период до 2024</w:t>
      </w:r>
      <w:r w:rsidR="00B13DE6"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года, направленная на обеспечение необходимых условий сохранения здоровья и гармоничного развития обучающихся, формирования у них навыков здорового </w:t>
      </w:r>
      <w:r w:rsidR="00B13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образа жизни, как неотъемлемого</w:t>
      </w:r>
      <w:r w:rsidR="00B13DE6"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компонента физической культуры. </w:t>
      </w:r>
    </w:p>
    <w:p w:rsidR="00B13DE6" w:rsidRPr="006470EA" w:rsidRDefault="00B13DE6" w:rsidP="00B13DE6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В МБУ ДО «ДЮСШ ДВ» </w:t>
      </w:r>
      <w:r w:rsidRPr="004D0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реализованы    </w:t>
      </w:r>
      <w:r w:rsidRPr="004D0C8F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спортивной подготовки</w:t>
      </w:r>
      <w:r w:rsidRPr="004D0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пяти видам спорта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tbl>
      <w:tblPr>
        <w:tblStyle w:val="TableGrid1"/>
        <w:tblW w:w="10207" w:type="dxa"/>
        <w:tblInd w:w="-431" w:type="dxa"/>
        <w:tblLayout w:type="fixed"/>
        <w:tblCellMar>
          <w:top w:w="4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851"/>
        <w:gridCol w:w="992"/>
        <w:gridCol w:w="992"/>
        <w:gridCol w:w="3969"/>
      </w:tblGrid>
      <w:tr w:rsidR="00B13DE6" w:rsidRPr="000300AC" w:rsidTr="00986C22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№</w:t>
            </w:r>
          </w:p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Программы</w:t>
            </w:r>
          </w:p>
        </w:tc>
      </w:tr>
      <w:tr w:rsidR="00B13DE6" w:rsidRPr="000300AC" w:rsidTr="00986C22">
        <w:trPr>
          <w:trHeight w:val="69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B13DE6" w:rsidRPr="006C1FC9" w:rsidRDefault="00B13DE6" w:rsidP="00986C2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ГНП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Всего (чел)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девочек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B13DE6" w:rsidRPr="000300AC" w:rsidTr="00986C22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4D0C8F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13DE6" w:rsidRPr="000300AC" w:rsidTr="00986C22">
        <w:trPr>
          <w:trHeight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13DE6" w:rsidRPr="000300AC" w:rsidTr="00986C22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Пауэрлифтинг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13DE6" w:rsidRPr="000300AC" w:rsidTr="00986C22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Хоккей с шайбой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13DE6" w:rsidRPr="000300AC" w:rsidTr="00986C22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13DE6" w:rsidRPr="000300AC" w:rsidTr="00986C22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64C23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B13DE6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C1FC9" w:rsidRDefault="00B13DE6" w:rsidP="00986C22">
            <w:pPr>
              <w:pStyle w:val="ab"/>
              <w:jc w:val="center"/>
              <w:rPr>
                <w:rFonts w:ascii="Times New Roman" w:hAnsi="Times New Roman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13DE6" w:rsidRPr="000B26E0" w:rsidTr="00986C22">
        <w:trPr>
          <w:trHeight w:val="39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0B26E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B26E0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B26E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B26E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B26E0" w:rsidRDefault="00B13DE6" w:rsidP="00986C22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0B26E0" w:rsidRDefault="00B13DE6" w:rsidP="00986C22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0B26E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13DE6" w:rsidRPr="000B26E0" w:rsidRDefault="00B13DE6" w:rsidP="00B13DE6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B26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   </w:t>
      </w:r>
    </w:p>
    <w:p w:rsidR="00B13DE6" w:rsidRPr="009274BE" w:rsidRDefault="00B13DE6" w:rsidP="00B13DE6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В МБУ ДО «ДЮСШ ДВ</w:t>
      </w:r>
      <w:r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реализованы дополнительные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общеразвивающие программы</w:t>
      </w:r>
      <w:r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шести видам спорта. </w:t>
      </w:r>
    </w:p>
    <w:tbl>
      <w:tblPr>
        <w:tblStyle w:val="TableGrid1"/>
        <w:tblW w:w="9917" w:type="dxa"/>
        <w:tblInd w:w="-5" w:type="dxa"/>
        <w:tblCellMar>
          <w:top w:w="4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33"/>
        <w:gridCol w:w="1839"/>
        <w:gridCol w:w="908"/>
        <w:gridCol w:w="1032"/>
        <w:gridCol w:w="1175"/>
        <w:gridCol w:w="4430"/>
      </w:tblGrid>
      <w:tr w:rsidR="00B13DE6" w:rsidRPr="000300AC" w:rsidTr="00986C22">
        <w:trPr>
          <w:trHeight w:val="56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C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13DE6" w:rsidRPr="00F10C1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C1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C10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C10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B13DE6" w:rsidRPr="000300AC" w:rsidTr="00986C22">
        <w:trPr>
          <w:trHeight w:val="698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 девочек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DE6" w:rsidRPr="000300AC" w:rsidTr="00986C22">
        <w:trPr>
          <w:trHeight w:val="5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Пауэрлифтинг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B13DE6" w:rsidRPr="000300AC" w:rsidTr="00986C22">
        <w:trPr>
          <w:trHeight w:val="5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Волейбол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B13DE6" w:rsidRPr="000300AC" w:rsidTr="00986C22">
        <w:trPr>
          <w:trHeight w:val="5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Баскетбол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B13DE6" w:rsidRPr="000300AC" w:rsidTr="00986C22">
        <w:trPr>
          <w:trHeight w:val="5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Шахматы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B13DE6" w:rsidRPr="000300AC" w:rsidTr="00986C22">
        <w:trPr>
          <w:trHeight w:val="5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Хоккей с шайбой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6" w:rsidRPr="00E335C0" w:rsidRDefault="00B13DE6" w:rsidP="00986C22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B13DE6" w:rsidRPr="000300AC" w:rsidTr="00986C22">
        <w:trPr>
          <w:trHeight w:val="4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DE6" w:rsidRPr="00E335C0" w:rsidRDefault="00B13DE6" w:rsidP="00986C22">
            <w:pPr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Гиревой спорт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B13DE6" w:rsidRPr="000300AC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B13DE6" w:rsidRPr="000300AC" w:rsidTr="00986C22">
        <w:trPr>
          <w:trHeight w:val="392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5C0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E335C0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3DE6" w:rsidRDefault="00B13DE6" w:rsidP="00B13D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3DE6" w:rsidRDefault="00B13DE6" w:rsidP="00B13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251E49">
        <w:rPr>
          <w:noProof/>
          <w:bdr w:val="single" w:sz="4" w:space="0" w:color="auto"/>
        </w:rPr>
        <w:drawing>
          <wp:inline distT="0" distB="0" distL="0" distR="0" wp14:anchorId="39473AC8" wp14:editId="7CA6E64A">
            <wp:extent cx="6219825" cy="3248025"/>
            <wp:effectExtent l="0" t="0" r="9525" b="9525"/>
            <wp:docPr id="7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251E49">
        <w:rPr>
          <w:noProof/>
          <w:bdr w:val="single" w:sz="4" w:space="0" w:color="auto"/>
        </w:rPr>
        <w:lastRenderedPageBreak/>
        <w:drawing>
          <wp:inline distT="0" distB="0" distL="0" distR="0" wp14:anchorId="29DDAAB5" wp14:editId="37EAA51E">
            <wp:extent cx="5940425" cy="3248025"/>
            <wp:effectExtent l="0" t="0" r="3175" b="9525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D43E05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бщее количество занимающихся 520 человек, из них 161</w:t>
      </w:r>
      <w:r w:rsidRPr="00D43E05">
        <w:rPr>
          <w:rFonts w:eastAsia="Calibri"/>
          <w:sz w:val="28"/>
          <w:szCs w:val="28"/>
        </w:rPr>
        <w:t xml:space="preserve"> девочек.</w:t>
      </w:r>
      <w:r w:rsidRPr="002D2F27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>Укомплектовано 35 группы: СОГ – 6 групп, 28 ГНП, 3 -</w:t>
      </w:r>
      <w:proofErr w:type="gramStart"/>
      <w:r>
        <w:rPr>
          <w:bCs/>
          <w:kern w:val="24"/>
          <w:sz w:val="28"/>
          <w:szCs w:val="28"/>
        </w:rPr>
        <w:t xml:space="preserve">УТГ </w:t>
      </w:r>
      <w:r w:rsidRPr="000A7C8A">
        <w:rPr>
          <w:bCs/>
          <w:kern w:val="24"/>
          <w:sz w:val="28"/>
          <w:szCs w:val="28"/>
        </w:rPr>
        <w:t>.</w:t>
      </w:r>
      <w:proofErr w:type="gramEnd"/>
    </w:p>
    <w:p w:rsidR="00B13DE6" w:rsidRPr="001572CA" w:rsidRDefault="00B13DE6" w:rsidP="00B13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72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Доля обучающихся по видам спорта</w:t>
      </w: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251E49">
        <w:rPr>
          <w:noProof/>
          <w:bdr w:val="single" w:sz="4" w:space="0" w:color="auto"/>
        </w:rPr>
        <w:drawing>
          <wp:inline distT="0" distB="0" distL="0" distR="0" wp14:anchorId="3FCD2EB0" wp14:editId="3D84F805">
            <wp:extent cx="6219825" cy="3486150"/>
            <wp:effectExtent l="0" t="0" r="9525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 w:line="276" w:lineRule="auto"/>
        <w:jc w:val="both"/>
        <w:rPr>
          <w:color w:val="0070C0"/>
          <w:sz w:val="28"/>
          <w:szCs w:val="28"/>
        </w:rPr>
      </w:pPr>
    </w:p>
    <w:p w:rsidR="00B13DE6" w:rsidRDefault="00B13DE6" w:rsidP="00B13DE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E75A71">
        <w:rPr>
          <w:color w:val="0070C0"/>
          <w:sz w:val="28"/>
          <w:szCs w:val="28"/>
        </w:rPr>
        <w:lastRenderedPageBreak/>
        <w:t xml:space="preserve">  </w:t>
      </w:r>
      <w:r>
        <w:rPr>
          <w:color w:val="0070C0"/>
          <w:sz w:val="28"/>
          <w:szCs w:val="28"/>
        </w:rPr>
        <w:t xml:space="preserve">   </w:t>
      </w:r>
      <w:r w:rsidRPr="00F10C10">
        <w:rPr>
          <w:color w:val="000000"/>
          <w:sz w:val="28"/>
        </w:rPr>
        <w:t xml:space="preserve">Деятельность педагогического коллектива ориентирована на обучение детей и подростков 6 -18 лет. </w:t>
      </w:r>
    </w:p>
    <w:p w:rsidR="00B13DE6" w:rsidRPr="00073AEE" w:rsidRDefault="00B13DE6" w:rsidP="00B13D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Учебные группы комплектуются из числа всех желающих детей и подростков заниматься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избранным видом спорта, с 6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 до 18 лет, при наличии медицинского допуска.</w:t>
      </w:r>
    </w:p>
    <w:p w:rsidR="00B13DE6" w:rsidRPr="00073AEE" w:rsidRDefault="00B13DE6" w:rsidP="00B13D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в МБУ ДО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>ДЮСШ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ДВ»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рассчитан на 52 недели: из них 46 недель занятий проходят непосредственно в условиях спортивной школы и 6 недель в летн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ий период спортивно-оздоровительном лагере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 индивидуальным планам). Учебно-тренировочные занятия в отделениях проводятся в соответствии с годовым учебным планом и календарным учебным графиком.</w:t>
      </w:r>
    </w:p>
    <w:p w:rsidR="00B13DE6" w:rsidRPr="00073AEE" w:rsidRDefault="00B13DE6" w:rsidP="00B13D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формами образовательного процесса являются: групповые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обучающихся в соревнованиях согласно календарных планов спортивно-массовых мероприятий, матчевых встречах, учебно-тренировочных сборах, инструкторская и судейская практика обучающихся.</w:t>
      </w:r>
    </w:p>
    <w:p w:rsidR="00B13DE6" w:rsidRPr="00073AEE" w:rsidRDefault="00B13DE6" w:rsidP="00B13D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Продолжительность 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занятия в группах базовый уровень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превышает двух академически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 часов; в углубленной уровень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трех академических часов.</w:t>
      </w:r>
    </w:p>
    <w:p w:rsidR="00B13DE6" w:rsidRPr="002D2F27" w:rsidRDefault="00B13DE6" w:rsidP="00B13DE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13DE6" w:rsidRPr="00F10C10" w:rsidRDefault="00B13DE6" w:rsidP="00B13DE6">
      <w:pPr>
        <w:spacing w:after="34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</w:t>
      </w:r>
      <w:r w:rsidRPr="00F10C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КАДРОВОЕ ОБЕСПЕЧЕНИЕ </w:t>
      </w:r>
    </w:p>
    <w:p w:rsidR="00B13DE6" w:rsidRDefault="00B13DE6" w:rsidP="00B13D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Тринадцать тренеров-преподавателей, из них десять</w:t>
      </w:r>
      <w:r w:rsidRPr="00F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штатных работников осуществляют педагогическую работу учреждения. Уровень квалификации тренерского состава соответствует требованиям квалификационных характеристик.  </w:t>
      </w:r>
    </w:p>
    <w:p w:rsidR="00B13DE6" w:rsidRDefault="00B13DE6" w:rsidP="00B13DE6">
      <w:pPr>
        <w:spacing w:after="0"/>
        <w:ind w:left="11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DE6" w:rsidRPr="00696A81" w:rsidRDefault="00B13DE6" w:rsidP="00B13DE6">
      <w:pPr>
        <w:spacing w:after="0"/>
        <w:ind w:left="11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Квалификационные категории руководящих работников </w:t>
      </w:r>
    </w:p>
    <w:p w:rsidR="00B13DE6" w:rsidRPr="00696A81" w:rsidRDefault="00B13DE6" w:rsidP="00B13DE6">
      <w:pPr>
        <w:spacing w:after="0"/>
        <w:ind w:left="11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4"/>
        <w:tblW w:w="9636" w:type="dxa"/>
        <w:tblInd w:w="-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10"/>
        <w:gridCol w:w="2126"/>
      </w:tblGrid>
      <w:tr w:rsidR="00B13DE6" w:rsidRPr="00696A81" w:rsidTr="00986C22">
        <w:trPr>
          <w:trHeight w:val="288"/>
        </w:trPr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B13DE6" w:rsidRPr="00696A81" w:rsidTr="00986C22">
        <w:trPr>
          <w:trHeight w:val="286"/>
        </w:trPr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работников, из них: 1 </w:t>
            </w:r>
            <w:proofErr w:type="gramStart"/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внутренний совместитель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3DE6" w:rsidRPr="00696A81" w:rsidTr="00986C22">
        <w:trPr>
          <w:trHeight w:val="286"/>
        </w:trPr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высшей категории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3DE6" w:rsidRPr="00696A81" w:rsidTr="00986C22">
        <w:trPr>
          <w:trHeight w:val="286"/>
        </w:trPr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категория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B13DE6" w:rsidRPr="00696A81" w:rsidRDefault="00B13DE6" w:rsidP="00B13DE6">
      <w:pPr>
        <w:spacing w:after="0"/>
        <w:ind w:left="111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13DE6" w:rsidRPr="00696A81" w:rsidRDefault="00B13DE6" w:rsidP="00B13DE6">
      <w:pPr>
        <w:spacing w:after="0"/>
        <w:ind w:left="111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Данные о руководителе </w:t>
      </w:r>
    </w:p>
    <w:p w:rsidR="00B13DE6" w:rsidRPr="00696A81" w:rsidRDefault="00B13DE6" w:rsidP="00B13DE6">
      <w:pPr>
        <w:spacing w:after="0"/>
        <w:ind w:left="111" w:right="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1"/>
        <w:tblW w:w="9636" w:type="dxa"/>
        <w:tblInd w:w="-2" w:type="dxa"/>
        <w:tblLayout w:type="fixed"/>
        <w:tblCellMar>
          <w:top w:w="41" w:type="dxa"/>
          <w:left w:w="158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2835"/>
        <w:gridCol w:w="1559"/>
        <w:gridCol w:w="1843"/>
        <w:gridCol w:w="1842"/>
      </w:tblGrid>
      <w:tr w:rsidR="00B13DE6" w:rsidRPr="00696A81" w:rsidTr="00986C22">
        <w:trPr>
          <w:trHeight w:val="42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Ф. И. 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ind w:right="9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Стаж работы в отрасли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Стаж работы в этом Учреждении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81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звание</w:t>
            </w:r>
          </w:p>
          <w:p w:rsidR="00B13DE6" w:rsidRPr="00696A81" w:rsidRDefault="00B13DE6" w:rsidP="0098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DE6" w:rsidRPr="00696A81" w:rsidTr="00986C22">
        <w:trPr>
          <w:trHeight w:val="29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96A81" w:rsidRDefault="00B13DE6" w:rsidP="00986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Мунгалов Алексей Викторович</w:t>
            </w:r>
          </w:p>
          <w:p w:rsidR="00B13DE6" w:rsidRPr="00696A81" w:rsidRDefault="00B13DE6" w:rsidP="00986C22">
            <w:pPr>
              <w:ind w:right="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696A81" w:rsidRDefault="00B13DE6" w:rsidP="00986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государственный педагогический университет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Чернышевского квалификация Педагог по физической культуре и спорту по </w:t>
            </w:r>
            <w:proofErr w:type="gramStart"/>
            <w:r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  "</w:t>
            </w:r>
            <w:proofErr w:type="gramEnd"/>
            <w:r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культура" ИВС 0007897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96A81" w:rsidRDefault="00FC3598" w:rsidP="00986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13DE6" w:rsidRPr="0069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B13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13DE6" w:rsidRPr="00696A81" w:rsidRDefault="00B13DE6" w:rsidP="00986C22">
            <w:pPr>
              <w:ind w:right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96A81" w:rsidRDefault="00FC3598" w:rsidP="00986C22">
            <w:pPr>
              <w:ind w:righ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24</w:t>
            </w:r>
            <w:r w:rsidR="00B13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696A81" w:rsidRDefault="00B13DE6" w:rsidP="00986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3DE6" w:rsidRPr="00F10C10" w:rsidRDefault="00B13DE6" w:rsidP="00B13D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2"/>
        <w:tblW w:w="9742" w:type="dxa"/>
        <w:tblInd w:w="-108" w:type="dxa"/>
        <w:tblLayout w:type="fixed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87"/>
        <w:gridCol w:w="1984"/>
        <w:gridCol w:w="851"/>
        <w:gridCol w:w="992"/>
        <w:gridCol w:w="992"/>
        <w:gridCol w:w="993"/>
        <w:gridCol w:w="992"/>
        <w:gridCol w:w="992"/>
        <w:gridCol w:w="1559"/>
      </w:tblGrid>
      <w:tr w:rsidR="00B13DE6" w:rsidRPr="00F10C10" w:rsidTr="00986C22">
        <w:trPr>
          <w:trHeight w:val="610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spacing w:after="18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B13DE6" w:rsidRPr="00F10C10" w:rsidRDefault="00B13DE6" w:rsidP="00986C22">
            <w:pPr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</w:rPr>
              <w:t xml:space="preserve">п/п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spacing w:after="24"/>
              <w:ind w:right="784"/>
              <w:jc w:val="right"/>
              <w:rPr>
                <w:rFonts w:ascii="Times New Roman" w:hAnsi="Times New Roman"/>
              </w:rPr>
            </w:pPr>
            <w:r w:rsidRPr="00F10C10">
              <w:rPr>
                <w:rFonts w:ascii="Times New Roman" w:hAnsi="Times New Roman"/>
                <w:b/>
                <w:sz w:val="24"/>
              </w:rPr>
              <w:t xml:space="preserve">Вид             </w:t>
            </w:r>
          </w:p>
          <w:p w:rsidR="00B13DE6" w:rsidRPr="00F10C10" w:rsidRDefault="00B13DE6" w:rsidP="00986C22">
            <w:pPr>
              <w:ind w:right="39"/>
              <w:jc w:val="center"/>
              <w:rPr>
                <w:rFonts w:ascii="Times New Roman" w:hAnsi="Times New Roman"/>
              </w:rPr>
            </w:pPr>
            <w:r w:rsidRPr="00F10C10">
              <w:rPr>
                <w:rFonts w:ascii="Times New Roman" w:hAnsi="Times New Roman"/>
                <w:b/>
                <w:sz w:val="24"/>
              </w:rPr>
              <w:t xml:space="preserve">спорта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</w:rPr>
              <w:t xml:space="preserve">Число       тренеров - преподавателей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</w:rPr>
              <w:t xml:space="preserve">Профессиональное       образование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</w:rPr>
              <w:t xml:space="preserve">Квалификационная категория </w:t>
            </w:r>
          </w:p>
        </w:tc>
      </w:tr>
      <w:tr w:rsidR="00B13DE6" w:rsidRPr="00F10C10" w:rsidTr="00986C22">
        <w:trPr>
          <w:trHeight w:val="507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DE6" w:rsidRPr="00F10C10" w:rsidRDefault="00B13DE6" w:rsidP="00986C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DE6" w:rsidRPr="00F10C10" w:rsidRDefault="00B13DE6" w:rsidP="00986C2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высшее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среднее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ind w:right="47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в том </w:t>
            </w:r>
          </w:p>
          <w:p w:rsidR="00B13DE6" w:rsidRPr="00F10C10" w:rsidRDefault="00B13DE6" w:rsidP="00986C22">
            <w:pPr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числе </w:t>
            </w:r>
          </w:p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10C10">
              <w:rPr>
                <w:rFonts w:ascii="Times New Roman" w:hAnsi="Times New Roman"/>
                <w:color w:val="000000"/>
              </w:rPr>
              <w:t>физкуль</w:t>
            </w:r>
            <w:proofErr w:type="spellEnd"/>
            <w:r w:rsidRPr="00F10C1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10C10">
              <w:rPr>
                <w:rFonts w:ascii="Times New Roman" w:hAnsi="Times New Roman"/>
                <w:color w:val="000000"/>
              </w:rPr>
              <w:t>турное</w:t>
            </w:r>
            <w:proofErr w:type="spellEnd"/>
            <w:r w:rsidRPr="00F10C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высшая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ind w:right="45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первая </w:t>
            </w:r>
          </w:p>
        </w:tc>
      </w:tr>
      <w:tr w:rsidR="00B13DE6" w:rsidRPr="00F10C10" w:rsidTr="00986C22">
        <w:trPr>
          <w:trHeight w:val="701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ind w:right="39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в том </w:t>
            </w:r>
          </w:p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числе штатных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13DE6" w:rsidRPr="00F10C10" w:rsidTr="00986C22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18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A7C8A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A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13DE6" w:rsidRPr="00F10C10" w:rsidTr="00986C22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18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A7C8A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A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95037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95037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13DE6" w:rsidRPr="00F10C10" w:rsidTr="00986C22">
        <w:trPr>
          <w:trHeight w:val="56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1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A7C8A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A">
              <w:rPr>
                <w:rFonts w:ascii="Times New Roman" w:hAnsi="Times New Roman"/>
                <w:sz w:val="24"/>
                <w:szCs w:val="24"/>
              </w:rPr>
              <w:t>Пауэрлифтинг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13DE6" w:rsidRPr="00F10C10" w:rsidTr="00986C22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18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A7C8A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A">
              <w:rPr>
                <w:rFonts w:ascii="Times New Roman" w:hAnsi="Times New Roman"/>
                <w:sz w:val="24"/>
                <w:szCs w:val="24"/>
              </w:rPr>
              <w:t>Хоккей с шайбой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 w:rsidRPr="004B7E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13DE6" w:rsidRPr="00F10C10" w:rsidTr="00986C22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18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A7C8A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A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 w:rsidRPr="004B7E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 w:rsidRPr="004B7E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13DE6" w:rsidRPr="00F10C10" w:rsidTr="00986C22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A7C8A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4B7E4B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4B7E4B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13DE6" w:rsidRPr="00F10C10" w:rsidTr="00986C22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0A7C8A" w:rsidRDefault="00B13DE6" w:rsidP="00986C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4B7E4B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4B7E4B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13DE6" w:rsidRPr="00F10C10" w:rsidTr="00986C22">
        <w:trPr>
          <w:trHeight w:val="286"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38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 w:rsidRPr="004B7E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F10C10" w:rsidRDefault="00B13DE6" w:rsidP="00986C22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B13DE6" w:rsidRDefault="00B13DE6" w:rsidP="00B13DE6">
      <w:pPr>
        <w:spacing w:after="73"/>
        <w:ind w:right="1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3DE6" w:rsidRDefault="00B13DE6" w:rsidP="00B13DE6">
      <w:pPr>
        <w:spacing w:after="73"/>
        <w:ind w:right="1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1E4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12BA8BD" wp14:editId="72F53B17">
            <wp:extent cx="6096000" cy="3205480"/>
            <wp:effectExtent l="0" t="0" r="0" b="1397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3DE6" w:rsidRDefault="00B13DE6" w:rsidP="00B13DE6">
      <w:pPr>
        <w:spacing w:after="73"/>
        <w:ind w:right="1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13DE6" w:rsidRDefault="00B13DE6" w:rsidP="00B13DE6">
      <w:pPr>
        <w:spacing w:after="73"/>
        <w:ind w:right="1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20"/>
        <w:gridCol w:w="1573"/>
        <w:gridCol w:w="1705"/>
        <w:gridCol w:w="3546"/>
      </w:tblGrid>
      <w:tr w:rsidR="00B13DE6" w:rsidRPr="00A102C2" w:rsidTr="00986C22">
        <w:tc>
          <w:tcPr>
            <w:tcW w:w="9663" w:type="dxa"/>
            <w:gridSpan w:val="5"/>
          </w:tcPr>
          <w:p w:rsidR="00B13DE6" w:rsidRPr="00A102C2" w:rsidRDefault="00B13DE6" w:rsidP="00986C2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Численность штатных тренеров в возрасте </w:t>
            </w:r>
          </w:p>
        </w:tc>
      </w:tr>
      <w:tr w:rsidR="00B13DE6" w:rsidRPr="00A102C2" w:rsidTr="00986C22">
        <w:tc>
          <w:tcPr>
            <w:tcW w:w="1419" w:type="dxa"/>
            <w:vAlign w:val="center"/>
          </w:tcPr>
          <w:p w:rsidR="00B13DE6" w:rsidRPr="00A102C2" w:rsidRDefault="00B13DE6" w:rsidP="009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1420" w:type="dxa"/>
            <w:vAlign w:val="center"/>
          </w:tcPr>
          <w:p w:rsidR="00B13DE6" w:rsidRPr="00A102C2" w:rsidRDefault="00B13DE6" w:rsidP="009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31-45 лет</w:t>
            </w:r>
          </w:p>
        </w:tc>
        <w:tc>
          <w:tcPr>
            <w:tcW w:w="1573" w:type="dxa"/>
            <w:vAlign w:val="center"/>
          </w:tcPr>
          <w:p w:rsidR="00B13DE6" w:rsidRPr="00A102C2" w:rsidRDefault="00B13DE6" w:rsidP="009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46-60 лет</w:t>
            </w:r>
          </w:p>
        </w:tc>
        <w:tc>
          <w:tcPr>
            <w:tcW w:w="1705" w:type="dxa"/>
            <w:vAlign w:val="center"/>
          </w:tcPr>
          <w:p w:rsidR="00B13DE6" w:rsidRPr="00A102C2" w:rsidRDefault="00B13DE6" w:rsidP="009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 60 лет</w:t>
            </w:r>
          </w:p>
        </w:tc>
        <w:tc>
          <w:tcPr>
            <w:tcW w:w="3546" w:type="dxa"/>
            <w:vAlign w:val="center"/>
          </w:tcPr>
          <w:p w:rsidR="00B13DE6" w:rsidRPr="00A102C2" w:rsidRDefault="00B13DE6" w:rsidP="0098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Женщин </w:t>
            </w:r>
          </w:p>
        </w:tc>
      </w:tr>
      <w:tr w:rsidR="00B13DE6" w:rsidRPr="00A102C2" w:rsidTr="00986C22">
        <w:trPr>
          <w:trHeight w:val="418"/>
        </w:trPr>
        <w:tc>
          <w:tcPr>
            <w:tcW w:w="1419" w:type="dxa"/>
          </w:tcPr>
          <w:p w:rsidR="00B13DE6" w:rsidRPr="00A102C2" w:rsidRDefault="00B13DE6" w:rsidP="00986C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</w:tcPr>
          <w:p w:rsidR="00B13DE6" w:rsidRPr="00A102C2" w:rsidRDefault="00B13DE6" w:rsidP="00986C22">
            <w:pPr>
              <w:spacing w:after="20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3" w:type="dxa"/>
          </w:tcPr>
          <w:p w:rsidR="00B13DE6" w:rsidRPr="00A102C2" w:rsidRDefault="00B13DE6" w:rsidP="00986C22">
            <w:pPr>
              <w:spacing w:after="20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5" w:type="dxa"/>
          </w:tcPr>
          <w:p w:rsidR="00B13DE6" w:rsidRPr="00A102C2" w:rsidRDefault="00B13DE6" w:rsidP="00986C22">
            <w:pPr>
              <w:spacing w:after="20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6" w:type="dxa"/>
          </w:tcPr>
          <w:p w:rsidR="00B13DE6" w:rsidRPr="00A102C2" w:rsidRDefault="00B13DE6" w:rsidP="00986C22">
            <w:pPr>
              <w:spacing w:after="20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13DE6" w:rsidRDefault="00B13DE6" w:rsidP="00B13D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DE6" w:rsidRPr="00041556" w:rsidRDefault="00B13DE6" w:rsidP="00B13D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15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образования тренеров-преподавателей</w:t>
      </w:r>
    </w:p>
    <w:p w:rsidR="00B13DE6" w:rsidRPr="00041556" w:rsidRDefault="00B13DE6" w:rsidP="00B13DE6">
      <w:pPr>
        <w:suppressAutoHyphens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3DE6" w:rsidRDefault="00B13DE6" w:rsidP="00B13DE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E4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4E8D8CB" wp14:editId="33D1ABE7">
            <wp:extent cx="6120765" cy="3174545"/>
            <wp:effectExtent l="0" t="0" r="13335" b="6985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3DE6" w:rsidRDefault="00B13DE6" w:rsidP="00B13DE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DE6" w:rsidRDefault="00B13DE6" w:rsidP="00B13DE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DE6" w:rsidRDefault="00B13DE6" w:rsidP="00B13DE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DE6" w:rsidRDefault="00B13DE6" w:rsidP="00B13DE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Квалификационная категория тренеров – преподавателей</w:t>
      </w:r>
    </w:p>
    <w:p w:rsidR="00B13DE6" w:rsidRDefault="00B13DE6" w:rsidP="00B13DE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13DE6" w:rsidRPr="00F24DCA" w:rsidRDefault="00B13DE6" w:rsidP="00B13DE6">
      <w:pPr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F24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Сравнительный анализ уровня квалификации педагогических работников:</w:t>
      </w:r>
    </w:p>
    <w:p w:rsidR="00B13DE6" w:rsidRDefault="00B13DE6" w:rsidP="00B13DE6">
      <w:pPr>
        <w:shd w:val="clear" w:color="auto" w:fill="FFFFFF"/>
        <w:suppressAutoHyphens/>
        <w:spacing w:after="0" w:line="35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1011"/>
        <w:gridCol w:w="871"/>
        <w:gridCol w:w="996"/>
        <w:gridCol w:w="863"/>
        <w:gridCol w:w="1004"/>
        <w:gridCol w:w="998"/>
      </w:tblGrid>
      <w:tr w:rsidR="00B13DE6" w:rsidRPr="000B5FBE" w:rsidTr="00986C22">
        <w:trPr>
          <w:trHeight w:val="316"/>
        </w:trPr>
        <w:tc>
          <w:tcPr>
            <w:tcW w:w="38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316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Квалификационная</w:t>
            </w:r>
          </w:p>
          <w:p w:rsidR="00B13DE6" w:rsidRPr="000B5FBE" w:rsidRDefault="00B13DE6" w:rsidP="00986C22">
            <w:pPr>
              <w:suppressAutoHyphens/>
              <w:spacing w:after="0" w:line="304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ar-SA"/>
              </w:rPr>
              <w:t>категория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3DE6" w:rsidRPr="00F24DCA" w:rsidRDefault="00B13DE6" w:rsidP="00986C22">
            <w:pPr>
              <w:suppressAutoHyphens/>
              <w:spacing w:after="0" w:line="316" w:lineRule="exact"/>
              <w:ind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2021г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F24DCA" w:rsidRDefault="00B13DE6" w:rsidP="00986C22">
            <w:pPr>
              <w:suppressAutoHyphens/>
              <w:spacing w:after="0" w:line="316" w:lineRule="exact"/>
              <w:ind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2022г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F24DCA" w:rsidRDefault="00B13DE6" w:rsidP="00986C22">
            <w:pPr>
              <w:suppressAutoHyphens/>
              <w:spacing w:after="0" w:line="316" w:lineRule="exact"/>
              <w:ind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2023г</w:t>
            </w:r>
          </w:p>
        </w:tc>
      </w:tr>
      <w:tr w:rsidR="00B13DE6" w:rsidRPr="000B5FBE" w:rsidTr="00986C22">
        <w:trPr>
          <w:trHeight w:val="314"/>
        </w:trPr>
        <w:tc>
          <w:tcPr>
            <w:tcW w:w="3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304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87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B13DE6" w:rsidRPr="000B5FBE" w:rsidTr="00986C22">
        <w:trPr>
          <w:trHeight w:val="326"/>
        </w:trPr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B13DE6" w:rsidRPr="000B5FBE" w:rsidTr="00986C22">
        <w:trPr>
          <w:trHeight w:val="32"/>
        </w:trPr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13DE6" w:rsidRPr="000B5FBE" w:rsidTr="00986C22">
        <w:trPr>
          <w:trHeight w:val="348"/>
        </w:trPr>
        <w:tc>
          <w:tcPr>
            <w:tcW w:w="389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B13DE6" w:rsidRPr="000B5FBE" w:rsidTr="00986C22">
        <w:trPr>
          <w:trHeight w:val="52"/>
        </w:trPr>
        <w:tc>
          <w:tcPr>
            <w:tcW w:w="38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13DE6" w:rsidRPr="000B5FBE" w:rsidTr="00986C22">
        <w:trPr>
          <w:trHeight w:val="56"/>
        </w:trPr>
        <w:tc>
          <w:tcPr>
            <w:tcW w:w="38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13DE6" w:rsidRPr="000B5FBE" w:rsidTr="00986C22">
        <w:trPr>
          <w:trHeight w:val="304"/>
        </w:trPr>
        <w:tc>
          <w:tcPr>
            <w:tcW w:w="38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304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СЗД</w:t>
            </w:r>
          </w:p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ar-SA"/>
              </w:rPr>
              <w:t>(соответствие занимаемой должности)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B13DE6" w:rsidRPr="000B5FBE" w:rsidTr="00986C22">
        <w:trPr>
          <w:trHeight w:val="230"/>
        </w:trPr>
        <w:tc>
          <w:tcPr>
            <w:tcW w:w="38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3DE6" w:rsidRPr="000B5FBE" w:rsidRDefault="00B13DE6" w:rsidP="00986C22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</w:tbl>
    <w:p w:rsidR="00B13DE6" w:rsidRDefault="00B13DE6" w:rsidP="00B13DE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13DE6" w:rsidRPr="00041556" w:rsidRDefault="00B13DE6" w:rsidP="00B13DE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51E49">
        <w:rPr>
          <w:rFonts w:eastAsia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DBC93B0" wp14:editId="167A8774">
            <wp:extent cx="6086475" cy="2781300"/>
            <wp:effectExtent l="0" t="0" r="9525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3DE6" w:rsidRDefault="00B13DE6" w:rsidP="00B13DE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13DE6" w:rsidRPr="00346C0B" w:rsidRDefault="00B13DE6" w:rsidP="00B13DE6">
      <w:pPr>
        <w:tabs>
          <w:tab w:val="left" w:pos="1425"/>
        </w:tabs>
        <w:spacing w:after="200" w:line="240" w:lineRule="atLeast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46C0B">
        <w:rPr>
          <w:rFonts w:ascii="Times New Roman" w:eastAsia="Calibri" w:hAnsi="Times New Roman" w:cs="Times New Roman"/>
          <w:sz w:val="28"/>
          <w:szCs w:val="28"/>
        </w:rPr>
        <w:t>В МБУ ДО «ДЮСШ ДВ» работает 13 тренеров-пр</w:t>
      </w:r>
      <w:r>
        <w:rPr>
          <w:rFonts w:ascii="Times New Roman" w:eastAsia="Calibri" w:hAnsi="Times New Roman" w:cs="Times New Roman"/>
          <w:sz w:val="28"/>
          <w:szCs w:val="28"/>
        </w:rPr>
        <w:t>еподавателей по видам спорта, 8</w:t>
      </w:r>
      <w:r w:rsidRPr="00346C0B">
        <w:rPr>
          <w:rFonts w:ascii="Times New Roman" w:eastAsia="Calibri" w:hAnsi="Times New Roman" w:cs="Times New Roman"/>
          <w:sz w:val="28"/>
          <w:szCs w:val="28"/>
        </w:rPr>
        <w:t xml:space="preserve"> из них яв</w:t>
      </w:r>
      <w:r>
        <w:rPr>
          <w:rFonts w:ascii="Times New Roman" w:eastAsia="Calibri" w:hAnsi="Times New Roman" w:cs="Times New Roman"/>
          <w:sz w:val="28"/>
          <w:szCs w:val="28"/>
        </w:rPr>
        <w:t>ляются штатными работниками.   Шесть человек</w:t>
      </w:r>
      <w:r w:rsidRPr="00346C0B">
        <w:rPr>
          <w:rFonts w:ascii="Times New Roman" w:eastAsia="Calibri" w:hAnsi="Times New Roman" w:cs="Times New Roman"/>
          <w:sz w:val="28"/>
          <w:szCs w:val="28"/>
        </w:rPr>
        <w:t xml:space="preserve"> имеют звание «Почётный работник обще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образования». Все тренеры преподаватели прошли курсы повышение ГУДПО «Институт развития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края» по программе: «Организация деятельности РМЦ дополнительного образования детей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крае. Два преподавателя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прошели</w:t>
      </w:r>
      <w:proofErr w:type="spellEnd"/>
      <w:r w:rsidRPr="00346C0B">
        <w:rPr>
          <w:rFonts w:ascii="Times New Roman" w:eastAsia="Calibri" w:hAnsi="Times New Roman" w:cs="Times New Roman"/>
          <w:sz w:val="28"/>
          <w:szCs w:val="28"/>
        </w:rPr>
        <w:t xml:space="preserve"> обучение на курсах повышения квалификации в г. Чите.</w:t>
      </w:r>
      <w:r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 прошли профессиональную переподготовку на ООО «</w:t>
      </w:r>
      <w:proofErr w:type="spellStart"/>
      <w:r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программе «Организация тренерской деятельности по физическо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культуре и спорту». Трое </w:t>
      </w:r>
      <w:r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</w:t>
      </w:r>
      <w:r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ООО «</w:t>
      </w:r>
      <w:proofErr w:type="spellStart"/>
      <w:r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программе «Организация тренерской деятельности по физическо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культуре и спорту».  </w:t>
      </w:r>
      <w:r>
        <w:rPr>
          <w:rFonts w:ascii="Times New Roman" w:eastAsia="Calibri" w:hAnsi="Times New Roman" w:cs="Times New Roman"/>
          <w:sz w:val="28"/>
          <w:szCs w:val="28"/>
        </w:rPr>
        <w:t>Один тренер - преподаватель</w:t>
      </w:r>
      <w:r w:rsidRPr="00346C0B">
        <w:rPr>
          <w:rFonts w:ascii="Times New Roman" w:eastAsia="Calibri" w:hAnsi="Times New Roman" w:cs="Times New Roman"/>
          <w:sz w:val="28"/>
          <w:szCs w:val="28"/>
        </w:rPr>
        <w:t xml:space="preserve"> зао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чно обучается в ФГБОУ ВПО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ЗабГУ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один тренер - преподаватель</w:t>
      </w:r>
      <w:r w:rsidRPr="00346C0B">
        <w:rPr>
          <w:rFonts w:ascii="Times New Roman" w:eastAsia="Calibri" w:hAnsi="Times New Roman" w:cs="Times New Roman"/>
          <w:sz w:val="28"/>
          <w:szCs w:val="28"/>
        </w:rPr>
        <w:t xml:space="preserve"> заочно обучается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Московской академии.</w:t>
      </w:r>
    </w:p>
    <w:p w:rsidR="00B13DE6" w:rsidRPr="00346C0B" w:rsidRDefault="00B13DE6" w:rsidP="00B13DE6">
      <w:pPr>
        <w:spacing w:after="0" w:line="240" w:lineRule="auto"/>
        <w:ind w:right="1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Используемые формы повышения квалификации педагогического состава</w:t>
      </w:r>
      <w:r w:rsidRPr="00346C0B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:</w:t>
      </w: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13DE6" w:rsidRPr="00346C0B" w:rsidRDefault="00B13DE6" w:rsidP="00B13DE6">
      <w:pPr>
        <w:numPr>
          <w:ilvl w:val="0"/>
          <w:numId w:val="7"/>
        </w:numPr>
        <w:spacing w:after="0" w:line="240" w:lineRule="auto"/>
        <w:ind w:right="239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самообразование – самостоятельное изучение специальной литературы: научной, методической, нормативной документации и т.д. </w:t>
      </w:r>
    </w:p>
    <w:p w:rsidR="00B13DE6" w:rsidRPr="00346C0B" w:rsidRDefault="00B13DE6" w:rsidP="00B13DE6">
      <w:pPr>
        <w:numPr>
          <w:ilvl w:val="0"/>
          <w:numId w:val="7"/>
        </w:numPr>
        <w:spacing w:after="0" w:line="240" w:lineRule="auto"/>
        <w:ind w:right="239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консультации проводятся заместителем директора по учебной части; </w:t>
      </w:r>
    </w:p>
    <w:p w:rsidR="00B13DE6" w:rsidRPr="00346C0B" w:rsidRDefault="00B13DE6" w:rsidP="00B13DE6">
      <w:pPr>
        <w:numPr>
          <w:ilvl w:val="0"/>
          <w:numId w:val="7"/>
        </w:numPr>
        <w:spacing w:after="0" w:line="240" w:lineRule="auto"/>
        <w:ind w:right="239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открытые занятия; </w:t>
      </w:r>
    </w:p>
    <w:p w:rsidR="00B13DE6" w:rsidRPr="00346C0B" w:rsidRDefault="00B13DE6" w:rsidP="00B13DE6">
      <w:pPr>
        <w:numPr>
          <w:ilvl w:val="0"/>
          <w:numId w:val="7"/>
        </w:numPr>
        <w:spacing w:after="0" w:line="240" w:lineRule="auto"/>
        <w:ind w:right="239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конференциях;</w:t>
      </w:r>
      <w:r w:rsidRPr="00346C0B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на курсах повышения квалификации. </w:t>
      </w:r>
    </w:p>
    <w:p w:rsidR="00B13DE6" w:rsidRDefault="00B13DE6" w:rsidP="00B1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E6" w:rsidRDefault="00B13DE6" w:rsidP="00B1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ПОДГОТОВКИ СПОРТИВНОГО РЕЗЕРВА</w:t>
      </w:r>
    </w:p>
    <w:p w:rsidR="00B13DE6" w:rsidRDefault="00B13DE6" w:rsidP="00B1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E6" w:rsidRPr="00C85E63" w:rsidRDefault="00B13DE6" w:rsidP="00B13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и проведение спортивных мероприятий различного </w:t>
      </w:r>
      <w:proofErr w:type="gramStart"/>
      <w:r w:rsidRPr="00C8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уровня,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C85E63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данных мероприятиях.</w:t>
      </w:r>
    </w:p>
    <w:p w:rsidR="00B13DE6" w:rsidRPr="00C85E63" w:rsidRDefault="00B13DE6" w:rsidP="00B13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951"/>
        <w:gridCol w:w="2209"/>
        <w:gridCol w:w="2027"/>
        <w:gridCol w:w="2186"/>
      </w:tblGrid>
      <w:tr w:rsidR="00B13DE6" w:rsidRPr="00C85E63" w:rsidTr="00986C22">
        <w:trPr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спортивных мероприятиях</w:t>
            </w:r>
          </w:p>
        </w:tc>
      </w:tr>
      <w:tr w:rsidR="00B13DE6" w:rsidRPr="00C85E63" w:rsidTr="00986C22">
        <w:trPr>
          <w:jc w:val="center"/>
        </w:trPr>
        <w:tc>
          <w:tcPr>
            <w:tcW w:w="755" w:type="dxa"/>
            <w:vMerge/>
            <w:shd w:val="clear" w:color="auto" w:fill="auto"/>
            <w:vAlign w:val="center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47528708"/>
          </w:p>
        </w:tc>
        <w:tc>
          <w:tcPr>
            <w:tcW w:w="1934" w:type="dxa"/>
            <w:vMerge/>
            <w:shd w:val="clear" w:color="auto" w:fill="auto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2291" w:type="dxa"/>
            <w:shd w:val="clear" w:color="auto" w:fill="auto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</w:t>
            </w:r>
          </w:p>
        </w:tc>
      </w:tr>
      <w:bookmarkEnd w:id="0"/>
      <w:tr w:rsidR="00B13DE6" w:rsidRPr="00C85E63" w:rsidTr="00986C22">
        <w:trPr>
          <w:jc w:val="center"/>
        </w:trPr>
        <w:tc>
          <w:tcPr>
            <w:tcW w:w="755" w:type="dxa"/>
            <w:shd w:val="clear" w:color="auto" w:fill="auto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Пауэрлифтинг </w:t>
            </w:r>
          </w:p>
        </w:tc>
        <w:tc>
          <w:tcPr>
            <w:tcW w:w="1985" w:type="dxa"/>
            <w:shd w:val="clear" w:color="auto" w:fill="auto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2" w:type="dxa"/>
            <w:shd w:val="clear" w:color="auto" w:fill="auto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B13DE6" w:rsidRPr="00C85E63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DE6" w:rsidRPr="00C85E63" w:rsidTr="00986C22">
        <w:trPr>
          <w:jc w:val="center"/>
        </w:trPr>
        <w:tc>
          <w:tcPr>
            <w:tcW w:w="755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DE6" w:rsidRPr="00C85E63" w:rsidTr="00986C22">
        <w:trPr>
          <w:jc w:val="center"/>
        </w:trPr>
        <w:tc>
          <w:tcPr>
            <w:tcW w:w="755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34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5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2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DE6" w:rsidRPr="00C85E63" w:rsidTr="00986C22">
        <w:trPr>
          <w:jc w:val="center"/>
        </w:trPr>
        <w:tc>
          <w:tcPr>
            <w:tcW w:w="755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5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2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DE6" w:rsidRPr="00C85E63" w:rsidTr="00986C22">
        <w:trPr>
          <w:jc w:val="center"/>
        </w:trPr>
        <w:tc>
          <w:tcPr>
            <w:tcW w:w="755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4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5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2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1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DE6" w:rsidRPr="00C85E63" w:rsidTr="00986C22">
        <w:trPr>
          <w:jc w:val="center"/>
        </w:trPr>
        <w:tc>
          <w:tcPr>
            <w:tcW w:w="755" w:type="dxa"/>
            <w:shd w:val="clear" w:color="auto" w:fill="auto"/>
          </w:tcPr>
          <w:p w:rsidR="00B13DE6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4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1985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</w:tcPr>
          <w:p w:rsidR="00B13DE6" w:rsidRPr="00600EE4" w:rsidRDefault="00B13DE6" w:rsidP="00986C2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3DE6" w:rsidRDefault="00B13DE6" w:rsidP="00B13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3DE6" w:rsidRDefault="00B13DE6" w:rsidP="00B13DE6">
      <w:pPr>
        <w:tabs>
          <w:tab w:val="left" w:pos="-284"/>
        </w:tabs>
        <w:spacing w:after="0" w:line="240" w:lineRule="auto"/>
        <w:ind w:right="42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На террит</w:t>
      </w:r>
      <w:r w:rsidR="00986C22">
        <w:rPr>
          <w:rFonts w:ascii="Times New Roman" w:eastAsia="Andale Sans UI" w:hAnsi="Times New Roman" w:cs="Times New Roman"/>
          <w:kern w:val="2"/>
          <w:sz w:val="28"/>
          <w:szCs w:val="28"/>
        </w:rPr>
        <w:t>ории Приаргунского округа с 2024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206 обучающихся сдали </w:t>
      </w:r>
      <w:r w:rsidRPr="00795B51">
        <w:rPr>
          <w:rFonts w:ascii="Times New Roman" w:eastAsia="Andale Sans UI" w:hAnsi="Times New Roman" w:cs="Times New Roman"/>
          <w:kern w:val="2"/>
          <w:sz w:val="28"/>
          <w:szCs w:val="28"/>
        </w:rPr>
        <w:t>ВФСК ГТО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DE6" w:rsidRPr="00F83D0D" w:rsidRDefault="00B13DE6" w:rsidP="00B13DE6">
      <w:pPr>
        <w:tabs>
          <w:tab w:val="left" w:pos="-284"/>
        </w:tabs>
        <w:spacing w:after="0" w:line="240" w:lineRule="auto"/>
        <w:ind w:right="42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5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достижений деятельности учреждения является участие юных спортсменов</w:t>
      </w:r>
      <w:r w:rsidRPr="0035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</w:t>
      </w:r>
      <w:r w:rsidRPr="00352B34">
        <w:rPr>
          <w:rFonts w:ascii="Times New Roman" w:eastAsia="Times New Roman" w:hAnsi="Times New Roman" w:cs="Times New Roman"/>
          <w:sz w:val="28"/>
          <w:lang w:eastAsia="ru-RU"/>
        </w:rPr>
        <w:t xml:space="preserve">венство района, межрайонных и краевых соревнованиях. </w:t>
      </w:r>
    </w:p>
    <w:p w:rsidR="00B13DE6" w:rsidRDefault="00B13DE6" w:rsidP="00B13DE6">
      <w:pPr>
        <w:tabs>
          <w:tab w:val="left" w:pos="-284"/>
        </w:tabs>
        <w:spacing w:after="0" w:line="240" w:lineRule="auto"/>
        <w:ind w:right="424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выступления обуч</w:t>
      </w:r>
      <w:r w:rsid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ающихся на соревнованиях в </w:t>
      </w:r>
      <w:r w:rsidR="00D16574">
        <w:rPr>
          <w:rFonts w:ascii="Times New Roman" w:eastAsia="Times New Roman" w:hAnsi="Times New Roman" w:cs="Times New Roman"/>
          <w:sz w:val="28"/>
          <w:szCs w:val="28"/>
          <w:lang w:eastAsia="ru-RU"/>
        </w:rPr>
        <w:t>2023-</w:t>
      </w:r>
      <w:r w:rsid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3D96" w:rsidRPr="007F09DF" w:rsidRDefault="000F3D96" w:rsidP="00B13DE6">
      <w:pPr>
        <w:tabs>
          <w:tab w:val="left" w:pos="-284"/>
        </w:tabs>
        <w:spacing w:after="0" w:line="240" w:lineRule="auto"/>
        <w:ind w:right="424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093" w:rsidRDefault="00A80093" w:rsidP="00A800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27.10.2023</w:t>
      </w:r>
      <w:r w:rsidRPr="007F09DF">
        <w:rPr>
          <w:rFonts w:ascii="Times New Roman" w:hAnsi="Times New Roman" w:cs="Times New Roman"/>
          <w:b/>
          <w:sz w:val="28"/>
          <w:szCs w:val="28"/>
        </w:rPr>
        <w:t>г</w:t>
      </w:r>
      <w:r w:rsidRPr="007F09DF">
        <w:rPr>
          <w:rFonts w:ascii="Times New Roman" w:hAnsi="Times New Roman" w:cs="Times New Roman"/>
          <w:sz w:val="28"/>
          <w:szCs w:val="28"/>
        </w:rPr>
        <w:t xml:space="preserve"> </w:t>
      </w:r>
      <w:r w:rsidRPr="005761EE">
        <w:rPr>
          <w:rFonts w:ascii="Times New Roman" w:hAnsi="Times New Roman" w:cs="Times New Roman"/>
          <w:sz w:val="28"/>
          <w:szCs w:val="28"/>
        </w:rPr>
        <w:t xml:space="preserve">в г Чите прошёл Чемпионат Забайкальского края по гиревому спорту среди юношей и девушек. Участие в соревнованиях приняли более 80 спортсменов из г. Сретенска, Нерчинского Завода, п. Улеты, г. Читы. За команду Приаргунского округа выступила воспитанница МБУ ДО «ДЮСШ ДВ» Симонова София заняла 1 место в весовой категории до 53 кг, учащаяся Приаргунской СОШ, тренер-преподаватель Симонов В.А. </w:t>
      </w:r>
    </w:p>
    <w:p w:rsidR="00D16574" w:rsidRPr="00986C22" w:rsidRDefault="007C658A" w:rsidP="00D165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16-19 ноябре 2023</w:t>
      </w:r>
      <w:r w:rsidR="00D16574" w:rsidRPr="00D16574">
        <w:rPr>
          <w:rFonts w:ascii="Times New Roman" w:hAnsi="Times New Roman" w:cs="Times New Roman"/>
          <w:b/>
          <w:sz w:val="28"/>
          <w:szCs w:val="28"/>
        </w:rPr>
        <w:t>г</w:t>
      </w:r>
      <w:r w:rsidR="00D16574" w:rsidRPr="00D16574">
        <w:rPr>
          <w:rFonts w:ascii="Times New Roman" w:hAnsi="Times New Roman" w:cs="Times New Roman"/>
          <w:sz w:val="28"/>
          <w:szCs w:val="28"/>
        </w:rPr>
        <w:t xml:space="preserve"> в городе Улан-Удэ прошёл девятый традиционный Всероссийский турнир по гиревому спорту на призы Заслуженного Мастера спорта Сергея Леонова, среди юношей и девушек 2007 г.р. и моложе.</w:t>
      </w:r>
      <w:r w:rsidR="00D16574" w:rsidRPr="00986C22">
        <w:rPr>
          <w:rFonts w:ascii="Times New Roman" w:hAnsi="Times New Roman" w:cs="Times New Roman"/>
          <w:sz w:val="28"/>
          <w:szCs w:val="28"/>
        </w:rPr>
        <w:t xml:space="preserve"> Дисциплина: юноши двоеборья, у девушек «рывок». В турнире приняло участие 437 спортсменов из 16 регионов нашей страны. За сборную команду Забайкальского края выступали воспитанники отделения гиревого спорта Детской юношеской спортивной школы, учащиеся Приаргунской средней школы и ГПОУ "Приаргунский государственный колледжа.</w:t>
      </w:r>
    </w:p>
    <w:p w:rsidR="00D16574" w:rsidRDefault="00D16574" w:rsidP="00A800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C22">
        <w:rPr>
          <w:rFonts w:ascii="Times New Roman" w:hAnsi="Times New Roman" w:cs="Times New Roman"/>
          <w:sz w:val="28"/>
          <w:szCs w:val="28"/>
        </w:rPr>
        <w:t xml:space="preserve">   Для спортсменов, соревнования такого высокого уровня стали первыми.  Весовой категории среди девушек до 58 кг, общее количество соперников в категории -25 человек Симонова София учащаяся 7 «Г» класса заняла 15 место, она выполнила третий взрослый разряд. Весовой категории среди юношей до 53 кг в упражнении толчок двух гирь 16 кг с регламентом времени 10 минут Титов Семён учащийся 7 класса показал результат в 91 подъемов, в рывке выполнил 100подъемов, набрал сумму двоеборья 141 подъемов, общее количество соперников в категории – 21 человек, он выполнил первый юношеский разряд. Весовой категории среди юношей до 58 кг в упражнении толчок двух гирь 16 кг с регламентом времени 10 минут Рябышев Дмитрий, учащийся 7 класса показал результат в 51 подъемов, в рывке выполнил 128 подъемов, набрал сумму двоеборья 115 подъемов, в этой же весовой категории в упражнении толчок двух гирь 16 кг с регламентом времени 10 минут Шихардин Александр, учащийся 8 класса показал результат в 55 подъемов, в рывке выполнил 112 подъемов, набрал сумму двоеборья 111 подъемов общее количество соперников в категории -30 человек, они выполнили второй юношеский разряд. Весовой категории среди юношей до 73+ кг в упражнении толчок двух гирь 16 кг с регламентом времени </w:t>
      </w:r>
      <w:r w:rsidRPr="00986C22">
        <w:rPr>
          <w:rFonts w:ascii="Times New Roman" w:hAnsi="Times New Roman" w:cs="Times New Roman"/>
          <w:sz w:val="28"/>
          <w:szCs w:val="28"/>
        </w:rPr>
        <w:lastRenderedPageBreak/>
        <w:t>10 минут Седунов Егор учащийся Приаргунского государственного колледжа, показал результат в 87 подъемов, в рывке выполнил 195подъемов, набрал сумму двоеборья 184,5 подъемов, общее количество соперников в категории – 24 человека. После выступления группы сильнейших, Титов Семён занимает 15 место, Рябышев Дима занимает 18 место, Шихардин Александр 19 место, С</w:t>
      </w:r>
      <w:r>
        <w:rPr>
          <w:rFonts w:ascii="Times New Roman" w:hAnsi="Times New Roman" w:cs="Times New Roman"/>
          <w:sz w:val="28"/>
          <w:szCs w:val="28"/>
        </w:rPr>
        <w:t xml:space="preserve">едунов Егор занимает 19 место. </w:t>
      </w:r>
    </w:p>
    <w:p w:rsidR="00B13DE6" w:rsidRPr="007F09DF" w:rsidRDefault="00B13DE6" w:rsidP="00B13DE6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11.01.2024 года по16.01. 2024</w:t>
      </w:r>
      <w:r w:rsidRPr="007F09DF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Pr="007F0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D96" w:rsidRPr="007F09DF">
        <w:rPr>
          <w:rFonts w:ascii="Times New Roman" w:eastAsia="Calibri" w:hAnsi="Times New Roman" w:cs="Times New Roman"/>
          <w:sz w:val="28"/>
          <w:szCs w:val="28"/>
        </w:rPr>
        <w:t>г. Чита</w:t>
      </w:r>
      <w:r w:rsidRPr="007F09DF">
        <w:rPr>
          <w:rFonts w:ascii="Times New Roman" w:eastAsia="Calibri" w:hAnsi="Times New Roman" w:cs="Times New Roman"/>
          <w:sz w:val="28"/>
          <w:szCs w:val="28"/>
        </w:rPr>
        <w:t xml:space="preserve"> прошли </w:t>
      </w:r>
      <w:r w:rsidRPr="007F09DF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соревнования по </w:t>
      </w:r>
      <w:r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хоккею с шайбой «Золотая шайба</w:t>
      </w:r>
      <w:r w:rsidRPr="0065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заняли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5место</w:t>
      </w:r>
      <w:r w:rsidRPr="00653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</w:t>
      </w:r>
      <w:r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-преподаватель Мунгалов Алексей Викторович.</w:t>
      </w:r>
    </w:p>
    <w:p w:rsidR="00B13DE6" w:rsidRPr="007F09DF" w:rsidRDefault="00B13DE6" w:rsidP="00B1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10.01. 2024 года по 16.01.2024</w:t>
      </w:r>
      <w:r w:rsidRPr="007F09DF">
        <w:rPr>
          <w:rFonts w:ascii="Times New Roman" w:hAnsi="Times New Roman" w:cs="Times New Roman"/>
          <w:b/>
          <w:sz w:val="28"/>
          <w:szCs w:val="28"/>
        </w:rPr>
        <w:t>г г Чита</w:t>
      </w:r>
      <w:r w:rsidRPr="007F09DF">
        <w:rPr>
          <w:rFonts w:ascii="Times New Roman" w:hAnsi="Times New Roman" w:cs="Times New Roman"/>
          <w:sz w:val="28"/>
          <w:szCs w:val="28"/>
        </w:rPr>
        <w:t xml:space="preserve"> </w:t>
      </w:r>
      <w:r w:rsidRPr="007F09DF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соревнования по </w:t>
      </w:r>
      <w:r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биатлону Первенство Забайкальского края </w:t>
      </w:r>
      <w:r w:rsidRPr="007F09DF">
        <w:rPr>
          <w:rFonts w:ascii="Times New Roman" w:hAnsi="Times New Roman" w:cs="Times New Roman"/>
          <w:sz w:val="28"/>
          <w:szCs w:val="28"/>
        </w:rPr>
        <w:t>Широков Павел Вячеславович – занял 2 место, Лопатина Арина Евгеньевна заняла 4 место.</w:t>
      </w:r>
    </w:p>
    <w:p w:rsidR="00B13DE6" w:rsidRDefault="00B13DE6" w:rsidP="00B1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20.01.24</w:t>
      </w:r>
      <w:r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Приаргунск прошел </w:t>
      </w:r>
      <w:r w:rsidRPr="007F09DF">
        <w:rPr>
          <w:rFonts w:ascii="Times New Roman" w:hAnsi="Times New Roman" w:cs="Times New Roman"/>
          <w:sz w:val="28"/>
          <w:szCs w:val="28"/>
        </w:rPr>
        <w:t>школьный этап краевой спартакиады школьников волейбол</w:t>
      </w:r>
      <w:r w:rsidRPr="007F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Первенство района среди школьников по волейболу девушки 2003г и младше, 1 место заняли девушки п. Приаргунск</w:t>
      </w:r>
    </w:p>
    <w:p w:rsidR="00A80093" w:rsidRDefault="00A80093" w:rsidP="00A80093">
      <w:pPr>
        <w:tabs>
          <w:tab w:val="left" w:pos="1695"/>
        </w:tabs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574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27.01. 2024г</w:t>
      </w:r>
      <w:r w:rsidRPr="00D1657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на базе Приаргунской ДЮСШ был проведён открытый окружной турнир по волейболу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среди юношей и девушек 2008-2010 г.р. Приняли участие команды из Приаргунска, Молодёжного, </w:t>
      </w:r>
      <w:proofErr w:type="spellStart"/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Новоцурухайтуя</w:t>
      </w:r>
      <w:proofErr w:type="spellEnd"/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Староцурухайтуя</w:t>
      </w:r>
      <w:proofErr w:type="spellEnd"/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, Клички и сельхозтехникума.</w:t>
      </w:r>
      <w:r w:rsidRPr="00986C2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Среди девушек:</w:t>
      </w:r>
      <w:r w:rsidRPr="00986C2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 место - Приаргунск</w:t>
      </w:r>
      <w:r w:rsidRPr="00986C2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 место - Новоцурухайтуй</w:t>
      </w:r>
      <w:r w:rsidRPr="00986C2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3 место - Кличка</w:t>
      </w:r>
      <w:r w:rsidRPr="00986C2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Среди юношей:</w:t>
      </w:r>
      <w:r w:rsidRPr="00986C2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 место - Староцурухайтуй</w:t>
      </w:r>
      <w:r w:rsidRPr="00986C2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 место - Приаргунск</w:t>
      </w:r>
      <w:r w:rsidRPr="00986C2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3 место - Новоцурухайтуй</w:t>
      </w:r>
      <w:r w:rsidRPr="00986C2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A80093" w:rsidRDefault="00A80093" w:rsidP="00D16574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D16574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15-16 февраля 2024г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 Чите прошло Первенство Забайкальского края по волейболу среди девушек 2008-2009г.р.</w:t>
      </w:r>
      <w:r w:rsidRPr="00986C2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Принимало участие 10 команд.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Наши девушки впервые выезжали и выступали на таком уровне.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Заняли 9 место.</w:t>
      </w:r>
    </w:p>
    <w:p w:rsidR="007954FF" w:rsidRDefault="007954FF" w:rsidP="00795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4FF">
        <w:rPr>
          <w:rFonts w:ascii="Times New Roman" w:eastAsia="Times New Roman" w:hAnsi="Times New Roman" w:cs="Times New Roman"/>
          <w:b/>
          <w:sz w:val="28"/>
          <w:szCs w:val="28"/>
        </w:rPr>
        <w:t>В 16 февраля 2024г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>урнир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 на приз клуба «Золотая шайба»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 среди юношей 2010-2011г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 заняли 3 место</w:t>
      </w:r>
      <w:r>
        <w:rPr>
          <w:rFonts w:ascii="Times New Roman" w:eastAsia="Times New Roman" w:hAnsi="Times New Roman" w:cs="Times New Roman"/>
          <w:sz w:val="28"/>
          <w:szCs w:val="28"/>
        </w:rPr>
        <w:t>; среди юношей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 2008-2009г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 4 место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среди юношей 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2013-2014г.р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3 место. </w:t>
      </w:r>
    </w:p>
    <w:p w:rsidR="007954FF" w:rsidRDefault="007954FF" w:rsidP="00795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Взрослые команды, «Аргунь», выступающая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eastAsia="Times New Roman" w:hAnsi="Times New Roman" w:cs="Times New Roman"/>
          <w:sz w:val="28"/>
          <w:szCs w:val="28"/>
        </w:rPr>
        <w:t>ервенствах края как команда № 1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 xml:space="preserve"> и «Рубеж», которая играет во второй лиге, известны своими победами далеко за пределами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занимают призовые места в региональных и международных соревнованиях</w:t>
      </w:r>
      <w:r w:rsidRPr="000011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4FF" w:rsidRDefault="007954FF" w:rsidP="00795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Взрослые команды, играющие </w:t>
      </w:r>
      <w:r w:rsidRPr="00B614C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первенствах края как команда «Аргунь 18 +» и команда «Аргунь 40 +» под руководством Никифорова И.Н., в сезоне 2023-2024 г завоевали 1 место, выиграв путёвку в г. Сочи.</w:t>
      </w:r>
    </w:p>
    <w:p w:rsidR="007954FF" w:rsidRPr="00D16574" w:rsidRDefault="007954FF" w:rsidP="007954FF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D21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4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15.03.2024 г</w:t>
      </w:r>
      <w:r w:rsidRPr="00C63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3E24">
        <w:rPr>
          <w:rFonts w:ascii="Times New Roman" w:eastAsia="Times New Roman" w:hAnsi="Times New Roman" w:cs="Times New Roman"/>
          <w:sz w:val="28"/>
          <w:szCs w:val="28"/>
        </w:rPr>
        <w:t>юноши 2008-2009гр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международных соревнованиях</w:t>
      </w:r>
      <w:r w:rsidRPr="00C63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C63E24">
        <w:rPr>
          <w:rFonts w:ascii="Times New Roman" w:eastAsia="Times New Roman" w:hAnsi="Times New Roman" w:cs="Times New Roman"/>
          <w:sz w:val="28"/>
          <w:szCs w:val="28"/>
        </w:rPr>
        <w:t xml:space="preserve">КНР г. </w:t>
      </w:r>
      <w:proofErr w:type="spellStart"/>
      <w:r w:rsidRPr="00C63E24">
        <w:rPr>
          <w:rFonts w:ascii="Times New Roman" w:eastAsia="Times New Roman" w:hAnsi="Times New Roman" w:cs="Times New Roman"/>
          <w:sz w:val="28"/>
          <w:szCs w:val="28"/>
        </w:rPr>
        <w:t>Хух-Хото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где</w:t>
      </w:r>
      <w:r w:rsidRPr="00C63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заняли 2 место.</w:t>
      </w:r>
    </w:p>
    <w:p w:rsidR="00B13DE6" w:rsidRDefault="00B13DE6" w:rsidP="00B13DE6">
      <w:pPr>
        <w:tabs>
          <w:tab w:val="right" w:pos="96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2B">
        <w:rPr>
          <w:rFonts w:ascii="Times New Roman" w:hAnsi="Times New Roman" w:cs="Times New Roman"/>
          <w:b/>
          <w:sz w:val="28"/>
          <w:szCs w:val="28"/>
        </w:rPr>
        <w:t>03.0</w:t>
      </w:r>
      <w:r w:rsidR="00A80093">
        <w:rPr>
          <w:rFonts w:ascii="Times New Roman" w:hAnsi="Times New Roman" w:cs="Times New Roman"/>
          <w:b/>
          <w:sz w:val="28"/>
          <w:szCs w:val="28"/>
        </w:rPr>
        <w:t>4.2024</w:t>
      </w:r>
      <w:r w:rsidRPr="0062082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г. Чита прошли соревнование по Арахлейский марафон Широков Павел занял 1 место, тренер-преподаватель Пименов А.В.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3DE6" w:rsidRPr="005761EE" w:rsidRDefault="00A80093" w:rsidP="00B13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11.04.2024</w:t>
      </w:r>
      <w:r w:rsidR="00B13DE6" w:rsidRPr="00A62D07">
        <w:rPr>
          <w:rFonts w:ascii="Times New Roman" w:hAnsi="Times New Roman" w:cs="Times New Roman"/>
          <w:b/>
          <w:sz w:val="28"/>
          <w:szCs w:val="28"/>
        </w:rPr>
        <w:t>г</w:t>
      </w:r>
      <w:r w:rsidR="00B13DE6">
        <w:rPr>
          <w:rFonts w:ascii="Times New Roman" w:hAnsi="Times New Roman" w:cs="Times New Roman"/>
          <w:sz w:val="28"/>
          <w:szCs w:val="28"/>
        </w:rPr>
        <w:t xml:space="preserve"> г. Борзя прошли межрайонные соревнования по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="00B13DE6">
        <w:rPr>
          <w:rFonts w:ascii="Times New Roman" w:hAnsi="Times New Roman" w:cs="Times New Roman"/>
          <w:sz w:val="28"/>
          <w:szCs w:val="28"/>
        </w:rPr>
        <w:t>, команда п. Приаргунск девушки заняли 2 место тренер-преподаватель Филёв Николай Петрович.</w:t>
      </w:r>
    </w:p>
    <w:p w:rsidR="00B13DE6" w:rsidRPr="007F09DF" w:rsidRDefault="00A80093" w:rsidP="00B1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14-18.04.2024</w:t>
      </w:r>
      <w:r w:rsidR="00B13DE6" w:rsidRPr="007F09DF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B13DE6" w:rsidRPr="007F09DF">
        <w:rPr>
          <w:rFonts w:ascii="Times New Roman" w:eastAsia="Calibri" w:hAnsi="Times New Roman" w:cs="Times New Roman"/>
          <w:sz w:val="28"/>
          <w:szCs w:val="28"/>
        </w:rPr>
        <w:t xml:space="preserve"> г. Чита прошли соревнован</w:t>
      </w:r>
      <w:r w:rsidR="00B13DE6">
        <w:rPr>
          <w:rFonts w:ascii="Times New Roman" w:eastAsia="Calibri" w:hAnsi="Times New Roman" w:cs="Times New Roman"/>
          <w:sz w:val="28"/>
          <w:szCs w:val="28"/>
        </w:rPr>
        <w:t xml:space="preserve">ие по хоккею с шайбой заняли 6 место </w:t>
      </w:r>
      <w:r w:rsidR="00B13DE6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тренеры-преподаватели Никифоров Иван Николаевич, Мунгалов А.В.</w:t>
      </w:r>
    </w:p>
    <w:p w:rsidR="00B13DE6" w:rsidRPr="007F09DF" w:rsidRDefault="00B13DE6" w:rsidP="00B13DE6">
      <w:pPr>
        <w:tabs>
          <w:tab w:val="left" w:pos="1425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F">
        <w:rPr>
          <w:rFonts w:ascii="Times New Roman" w:eastAsia="Calibri" w:hAnsi="Times New Roman" w:cs="Times New Roman"/>
          <w:b/>
          <w:sz w:val="28"/>
          <w:szCs w:val="28"/>
        </w:rPr>
        <w:t>30.04.</w:t>
      </w:r>
      <w:r w:rsidR="00A80093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7F09DF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7F09DF">
        <w:rPr>
          <w:rFonts w:ascii="Times New Roman" w:eastAsia="Calibri" w:hAnsi="Times New Roman" w:cs="Times New Roman"/>
          <w:sz w:val="28"/>
          <w:szCs w:val="28"/>
        </w:rPr>
        <w:t xml:space="preserve"> г. Борзя прошли соревнование по волейболу команда Новоцурухайтуйская СОШ тренер-преподаватель Каскинбаев И.М. заняли 1 место.</w:t>
      </w:r>
    </w:p>
    <w:p w:rsidR="00B13DE6" w:rsidRDefault="00B13DE6" w:rsidP="00B13DE6">
      <w:pPr>
        <w:tabs>
          <w:tab w:val="left" w:pos="1425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F">
        <w:rPr>
          <w:rFonts w:ascii="Times New Roman" w:eastAsia="Calibri" w:hAnsi="Times New Roman" w:cs="Times New Roman"/>
          <w:b/>
          <w:sz w:val="28"/>
          <w:szCs w:val="28"/>
        </w:rPr>
        <w:t>30.04-02.05</w:t>
      </w:r>
      <w:r w:rsidRPr="00A8009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80093" w:rsidRPr="00A80093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7F09DF">
        <w:rPr>
          <w:rFonts w:ascii="Times New Roman" w:eastAsia="Calibri" w:hAnsi="Times New Roman" w:cs="Times New Roman"/>
          <w:sz w:val="28"/>
          <w:szCs w:val="28"/>
        </w:rPr>
        <w:t xml:space="preserve"> г. Краснокаменск прошли соревнование по волейболу среди девушек участвует Приаргунская ДЮСШ </w:t>
      </w:r>
      <w:r w:rsidR="00A80093">
        <w:rPr>
          <w:rFonts w:ascii="Times New Roman" w:eastAsia="Calibri" w:hAnsi="Times New Roman" w:cs="Times New Roman"/>
          <w:sz w:val="28"/>
          <w:szCs w:val="28"/>
        </w:rPr>
        <w:t>тренер-преподаватель Манукян Х.О. заняли 6</w:t>
      </w:r>
      <w:r w:rsidRPr="007F09DF">
        <w:rPr>
          <w:rFonts w:ascii="Times New Roman" w:eastAsia="Calibri" w:hAnsi="Times New Roman" w:cs="Times New Roman"/>
          <w:sz w:val="28"/>
          <w:szCs w:val="28"/>
        </w:rPr>
        <w:t xml:space="preserve"> место.</w:t>
      </w:r>
    </w:p>
    <w:p w:rsidR="00A80093" w:rsidRPr="00D16574" w:rsidRDefault="00A80093" w:rsidP="00D16574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D16574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В Чите 1-го марта 2024г</w:t>
      </w:r>
      <w:r w:rsidRPr="00D1657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прошло Первенство Забайкальского края по биатлону</w:t>
      </w:r>
      <w:r w:rsidRPr="00D1657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1657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Демин Никита 3-е место,</w:t>
      </w:r>
      <w:r w:rsidRPr="00D165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Казаков</w:t>
      </w:r>
      <w:r w:rsidRPr="00D1657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Алексей 17-е место.</w:t>
      </w:r>
      <w:r w:rsidRPr="00D1657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16574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2-го марта 2024г</w:t>
      </w:r>
      <w:r w:rsidRPr="00D1657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прошли межрегиональные соревнования по биатлону на призы заслуженного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мастера спорта СССР, Чемпиона мира Ковалёва Геннадия Ивановича,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Демин Никита 3-е место,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657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Казаков Алексей 15-е место.</w:t>
      </w:r>
    </w:p>
    <w:p w:rsidR="00A80093" w:rsidRDefault="00A80093" w:rsidP="00A800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6C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28-29 03-2024г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 Староцурухайтуйская СОШ 2009-2012гр,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выезжала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Чита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первенство края по волейболу. В турнире участвовало 20команд. В упорной борьбе дошли до игры за выход в полуфинал, играли с командой </w:t>
      </w:r>
      <w:proofErr w:type="spellStart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Чиндалей</w:t>
      </w:r>
      <w:proofErr w:type="spellEnd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выиграли 2-1.За выход в финал играли с </w:t>
      </w:r>
      <w:proofErr w:type="spellStart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Дровянной</w:t>
      </w:r>
      <w:proofErr w:type="spellEnd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проиграли, счёт по партиям 29-27, 25-23.За 3 место играли с Чернышевским проиграли 26-</w:t>
      </w:r>
      <w:r w:rsidR="00D16574"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24, 23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-25, 17-15 в итоге четвёртые, самая молодая команда турнира.</w:t>
      </w:r>
    </w:p>
    <w:p w:rsidR="00A80093" w:rsidRPr="00986C22" w:rsidRDefault="00A80093" w:rsidP="00A8009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3D96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16 марта</w:t>
      </w: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2024г</w:t>
      </w:r>
      <w:r w:rsidRPr="000F3D96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п. Приаргунск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юные шахматисты приняли участие в увлекательно- познавательном мероприятии "В стране шахматного короля". Особенностью данного занятия является применение игровых технологий в процессе изучения шахмат.</w:t>
      </w:r>
      <w:r w:rsidR="00D1657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На занятии, ребята ознакомились с историей происхождения шахмат,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как появились шахматы в России.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Закрепляли знания названий фигур,</w:t>
      </w:r>
      <w:r w:rsidR="00D1657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их местоположение на доске,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ходы фигур и их игровых возможностей,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развивали логическое мышление.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Программа состояла из спорт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ивных и теоретических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конкурсов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,,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Скачки" - запрягали коней и бегали в парах. "Жмурки"- ферзь с закрытыми глазами рубил убегающих фигур соперника.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Дети образовали пешечную цепь и тянули канат.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Король выходил на прогулку верхом на слоне. Теоретические -</w:t>
      </w:r>
      <w:proofErr w:type="gramStart"/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,,</w:t>
      </w:r>
      <w:proofErr w:type="gramEnd"/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Ребус" расшифровывали названия спрятавшихся фигур.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Бегали расставляли фигуры в начальное положение.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"Шахматное лото"- отгадывали из набора слов название фигуры и ходы данной фигуры.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После конкурсов сыграли между собой шахматную партию. Данное занятие было направлено на развитие интереса к шахматной игре и стимулировании мотивации детей заниматься обучением игре в шахматы.</w:t>
      </w:r>
    </w:p>
    <w:p w:rsidR="00A80093" w:rsidRPr="00986C22" w:rsidRDefault="00A80093" w:rsidP="00A8009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0093" w:rsidRDefault="00A80093" w:rsidP="00A800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3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марта 2024г</w:t>
      </w:r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г.</w:t>
      </w:r>
      <w:r w:rsidR="00D1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Борзя прошёл открытый межмуниципальный турнир по волейболу среди юношей 2007-2009г.р</w:t>
      </w:r>
      <w:proofErr w:type="gramStart"/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 дню волейбола.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приняли 7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манд, наши юноши заняли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23 марта,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Борзя прошёл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открытый турнир среди женских команд по волейболу, посвященный памяти учителя физкультуры и тренера В.Ф.Ходаковского.</w:t>
      </w:r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Принимали участие 8 команд,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наши девочки были самые </w:t>
      </w:r>
      <w:proofErr w:type="spellStart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юные,играли</w:t>
      </w:r>
      <w:proofErr w:type="spellEnd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против взрослых женщин.</w:t>
      </w:r>
      <w:r w:rsid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Заняли 5 место.</w:t>
      </w:r>
    </w:p>
    <w:p w:rsidR="00A80093" w:rsidRDefault="00A80093" w:rsidP="00D16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6C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28-29 03-2024г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 Староцурухайтуйская СОШ 2009-2012гр,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выезжала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Чита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первенство края по волейболу. В турнире участвовало 20команд. В упорной борьбе дошли до игры за выход в полуфинал, играли с командой </w:t>
      </w:r>
      <w:proofErr w:type="spellStart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Чиндалей</w:t>
      </w:r>
      <w:proofErr w:type="spellEnd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выиграли 2-1.За выход в финал играли с </w:t>
      </w:r>
      <w:proofErr w:type="spellStart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Дровянной</w:t>
      </w:r>
      <w:proofErr w:type="spellEnd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проиграли, счёт по партиям 29-27, 25-23.За 3 место играли с Чернышевским проиграли 26-</w:t>
      </w:r>
      <w:proofErr w:type="gramStart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24,  23</w:t>
      </w:r>
      <w:proofErr w:type="gramEnd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-25, 17-15 в итоге четвёртые, самая молодая команда турнира.</w:t>
      </w:r>
    </w:p>
    <w:p w:rsidR="00A80093" w:rsidRPr="00986C22" w:rsidRDefault="00A80093" w:rsidP="00A80093">
      <w:pPr>
        <w:jc w:val="both"/>
        <w:rPr>
          <w:rFonts w:ascii="Times New Roman" w:hAnsi="Times New Roman" w:cs="Times New Roman"/>
          <w:sz w:val="28"/>
          <w:szCs w:val="28"/>
        </w:rPr>
      </w:pPr>
      <w:r w:rsidRPr="00D16574">
        <w:rPr>
          <w:rFonts w:ascii="Times New Roman" w:hAnsi="Times New Roman" w:cs="Times New Roman"/>
          <w:b/>
          <w:sz w:val="28"/>
          <w:szCs w:val="28"/>
        </w:rPr>
        <w:t>21 апреля 2024г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C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86C2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6C22">
        <w:rPr>
          <w:rFonts w:ascii="Times New Roman" w:hAnsi="Times New Roman" w:cs="Times New Roman"/>
          <w:sz w:val="28"/>
          <w:szCs w:val="28"/>
        </w:rPr>
        <w:t xml:space="preserve"> Приаргунске прошли соревнования по гиревому спорту посвященные памяти тренера-преподавателя Галютина Владимира Алексеевича. Дисциплина: юноши двоеборья, у девушек «рывок». </w:t>
      </w:r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 xml:space="preserve">Принимали участие более 60 спортсменов: Улетовский район, </w:t>
      </w:r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Нерчинский Завод. </w:t>
      </w:r>
      <w:r w:rsidRPr="00986C22">
        <w:rPr>
          <w:rFonts w:ascii="Times New Roman" w:hAnsi="Times New Roman" w:cs="Times New Roman"/>
          <w:sz w:val="28"/>
          <w:szCs w:val="28"/>
        </w:rPr>
        <w:t>За сборную команду Приаргунского округа выступали воспитанники отделения гиревого спорта Детской юношеской спортивной школы, учащиеся Приаргунской средней школы и ГПОУ "Приаргунский государственный колледжа.</w:t>
      </w:r>
    </w:p>
    <w:p w:rsidR="00A80093" w:rsidRPr="00986C22" w:rsidRDefault="00A80093" w:rsidP="00A80093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C22">
        <w:rPr>
          <w:rFonts w:ascii="Times New Roman" w:hAnsi="Times New Roman" w:cs="Times New Roman"/>
          <w:sz w:val="28"/>
          <w:szCs w:val="28"/>
        </w:rPr>
        <w:t xml:space="preserve">На протяжении всего турнира спортсмены упорно соревновались на помостах, а результаты фиксировали и оценивали судьи. Так, юноши состязались в дисциплине «двоеборье», выполняя толчок и рывок гири по двадцати весовым категориям, девушки продемонстрировали стойкость и упорство в дисциплине «рывок». </w:t>
      </w:r>
    </w:p>
    <w:p w:rsidR="00A80093" w:rsidRPr="00986C22" w:rsidRDefault="00A80093" w:rsidP="00A80093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8FB"/>
        </w:rPr>
      </w:pPr>
      <w:r w:rsidRPr="00986C22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такими результатами порадовали наши спортсмены в своих весовых категориях:</w:t>
      </w:r>
      <w:r w:rsidRPr="00986C22">
        <w:rPr>
          <w:rFonts w:ascii="Times New Roman" w:hAnsi="Times New Roman" w:cs="Times New Roman"/>
          <w:sz w:val="28"/>
          <w:szCs w:val="28"/>
        </w:rPr>
        <w:t xml:space="preserve"> </w:t>
      </w:r>
      <w:r w:rsidRPr="00986C22">
        <w:rPr>
          <w:rFonts w:ascii="Segoe UI Symbol" w:hAnsi="Segoe UI Symbol" w:cs="Segoe UI Symbol"/>
          <w:sz w:val="28"/>
          <w:szCs w:val="28"/>
          <w:shd w:val="clear" w:color="auto" w:fill="FFFFFF"/>
        </w:rPr>
        <w:t>🏆</w:t>
      </w:r>
      <w:r w:rsidRPr="00986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C22">
        <w:rPr>
          <w:rFonts w:ascii="Times New Roman" w:hAnsi="Times New Roman" w:cs="Times New Roman"/>
          <w:sz w:val="28"/>
          <w:szCs w:val="28"/>
        </w:rPr>
        <w:t>1 место</w:t>
      </w:r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 xml:space="preserve"> Жилина Анна, Викулова Анна, Симонова </w:t>
      </w:r>
      <w:proofErr w:type="gramStart"/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 xml:space="preserve">София,   </w:t>
      </w:r>
      <w:proofErr w:type="gramEnd"/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 xml:space="preserve">                  Перевозников Александр, Гаврилов Константин, Литвинцев Андрей, Петров Иван, Сапонджян Нерцес, Рябышев Дмитрий, Деревцов Денис, Подойницын Никита, - Шубин Глеб</w:t>
      </w:r>
    </w:p>
    <w:p w:rsidR="00A80093" w:rsidRPr="00986C22" w:rsidRDefault="00A80093" w:rsidP="00A8009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8FB"/>
        </w:rPr>
      </w:pPr>
      <w:r w:rsidRPr="00986C22">
        <w:rPr>
          <w:rFonts w:ascii="Segoe UI Symbol" w:hAnsi="Segoe UI Symbol" w:cs="Segoe UI Symbol"/>
          <w:sz w:val="28"/>
          <w:szCs w:val="28"/>
          <w:shd w:val="clear" w:color="auto" w:fill="FFFFFF"/>
        </w:rPr>
        <w:t>🏆</w:t>
      </w:r>
      <w:r w:rsidRPr="00986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C22">
        <w:rPr>
          <w:rFonts w:ascii="Times New Roman" w:hAnsi="Times New Roman" w:cs="Times New Roman"/>
          <w:sz w:val="28"/>
          <w:szCs w:val="28"/>
        </w:rPr>
        <w:t>2 место</w:t>
      </w:r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 xml:space="preserve"> Антонова Софья, </w:t>
      </w:r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ab/>
        <w:t xml:space="preserve">Кулаков Артём, </w:t>
      </w:r>
      <w:proofErr w:type="spellStart"/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>Мирхадаров</w:t>
      </w:r>
      <w:proofErr w:type="spellEnd"/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 xml:space="preserve"> Егор, Гагарин Артём, </w:t>
      </w:r>
      <w:proofErr w:type="spellStart"/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>Богомяков</w:t>
      </w:r>
      <w:proofErr w:type="spellEnd"/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 xml:space="preserve"> Антон, </w:t>
      </w:r>
      <w:proofErr w:type="spellStart"/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>Кузницов</w:t>
      </w:r>
      <w:proofErr w:type="spellEnd"/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 xml:space="preserve"> Кирилл, </w:t>
      </w:r>
      <w:proofErr w:type="spellStart"/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>Федоткий</w:t>
      </w:r>
      <w:proofErr w:type="spellEnd"/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 xml:space="preserve"> Дмитрий, Панов Алексей, Фадеев Кирилл, </w:t>
      </w:r>
    </w:p>
    <w:p w:rsidR="00A80093" w:rsidRPr="009859CF" w:rsidRDefault="00A80093" w:rsidP="009859CF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8FB"/>
        </w:rPr>
      </w:pPr>
      <w:r w:rsidRPr="00986C22">
        <w:rPr>
          <w:rFonts w:ascii="Segoe UI Symbol" w:hAnsi="Segoe UI Symbol" w:cs="Segoe UI Symbol"/>
          <w:sz w:val="28"/>
          <w:szCs w:val="28"/>
          <w:shd w:val="clear" w:color="auto" w:fill="FFFFFF"/>
        </w:rPr>
        <w:t>🏆</w:t>
      </w:r>
      <w:r w:rsidRPr="00986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C22">
        <w:rPr>
          <w:rFonts w:ascii="Times New Roman" w:hAnsi="Times New Roman" w:cs="Times New Roman"/>
          <w:sz w:val="28"/>
          <w:szCs w:val="28"/>
        </w:rPr>
        <w:t xml:space="preserve">3 место </w:t>
      </w:r>
      <w:r w:rsidRPr="00986C22">
        <w:rPr>
          <w:rFonts w:ascii="Times New Roman" w:hAnsi="Times New Roman" w:cs="Times New Roman"/>
          <w:sz w:val="28"/>
          <w:szCs w:val="28"/>
          <w:shd w:val="clear" w:color="auto" w:fill="F6F8FB"/>
        </w:rPr>
        <w:t>Антипьева Зоя, Лапердин Макарий, Вторушин Роман, Барсуков Артём, Мазуров Андрей, Богданов Александр.</w:t>
      </w:r>
    </w:p>
    <w:p w:rsidR="00986C22" w:rsidRDefault="000F3D96" w:rsidP="00D1657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0F3D96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4 мая 2024</w:t>
      </w:r>
      <w:r w:rsidR="00A80093" w:rsidRPr="000F3D96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г</w:t>
      </w:r>
      <w:r w:rsidR="00A8009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, в</w:t>
      </w:r>
      <w:r w:rsidRPr="00986C2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городе Краснокаменск состоялся традиционный открытый турнир среди женских команд, посвященный Дню Победы. Участие принимало 8 команд, наши девочки были самые юные участники, заняли 5 место.</w:t>
      </w:r>
    </w:p>
    <w:p w:rsidR="00986C22" w:rsidRDefault="00986C22" w:rsidP="00D16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65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 мая</w:t>
      </w:r>
      <w:r w:rsidR="000F3D96" w:rsidRPr="00D165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2024</w:t>
      </w:r>
      <w:proofErr w:type="gramStart"/>
      <w:r w:rsidR="000F3D96" w:rsidRPr="00D165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</w:t>
      </w:r>
      <w:r w:rsidR="000F3D96" w:rsidRP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,на</w:t>
      </w:r>
      <w:proofErr w:type="gramEnd"/>
      <w:r w:rsidRP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базе Приаргунской ДЮСШ прошёл межмуниципальный турнир по волейболу среди девушек 2007-2010г.р., посвященный 79-ой годовщине Великой Победы.</w:t>
      </w:r>
      <w:r w:rsidR="00FE7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Приняли участие 8 команд и</w:t>
      </w:r>
      <w:r w:rsidR="000F3D96" w:rsidRP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 w:rsidRP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Заба</w:t>
      </w:r>
      <w:r w:rsidR="000F3D96" w:rsidRP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йкальска,</w:t>
      </w:r>
      <w:r w:rsidR="00F84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F3D96" w:rsidRP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Борзи,Краснокаменска</w:t>
      </w:r>
      <w:proofErr w:type="gramEnd"/>
      <w:r w:rsidR="000F3D96" w:rsidRP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(2</w:t>
      </w:r>
      <w:r w:rsidRPr="00D16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команды),Алекзавода,Приаргунска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,Молодежного и </w:t>
      </w:r>
      <w:proofErr w:type="spellStart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Новоцурухайтуя.В</w:t>
      </w:r>
      <w:proofErr w:type="spellEnd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упорной борьбе места распределились следующим образом:</w:t>
      </w:r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место🥇Приаргунск</w:t>
      </w:r>
      <w:r w:rsidRPr="00986C22">
        <w:rPr>
          <w:rFonts w:ascii="Segoe UI Symbol" w:eastAsia="Times New Roman" w:hAnsi="Segoe UI Symbol" w:cs="Segoe UI Symbol"/>
          <w:sz w:val="28"/>
          <w:szCs w:val="28"/>
          <w:shd w:val="clear" w:color="auto" w:fill="FFFFFF"/>
          <w:lang w:eastAsia="ru-RU"/>
        </w:rPr>
        <w:t>🏆</w:t>
      </w:r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место🥈Борзя</w:t>
      </w:r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 место🥉Забайкальск</w:t>
      </w:r>
      <w:r w:rsidRPr="00986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Поздравляем наших девочек и тренера </w:t>
      </w:r>
      <w:proofErr w:type="spellStart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Хачатура</w:t>
      </w:r>
      <w:proofErr w:type="spellEnd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Ониковича</w:t>
      </w:r>
      <w:proofErr w:type="spellEnd"/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заслуженной победой!!!Победители и призеры были награждены кубком,</w:t>
      </w:r>
      <w:r w:rsidR="00880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6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медалями и грамотами.</w:t>
      </w:r>
    </w:p>
    <w:p w:rsidR="005B06FC" w:rsidRPr="005B06FC" w:rsidRDefault="005B06FC" w:rsidP="005B06F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E8E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24.05.2024г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Краснокаменск прошли соревнование по волейболу девушки заняли 3 место (Кличка).</w:t>
      </w:r>
    </w:p>
    <w:p w:rsidR="00D11B9D" w:rsidRDefault="00D11B9D" w:rsidP="00D11B9D">
      <w:pPr>
        <w:tabs>
          <w:tab w:val="left" w:pos="1425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01.08-03.08.2024</w:t>
      </w:r>
      <w:r w:rsidRPr="00AD2C33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Чита прошли соревнование по летнему биатлону Первенство Забайкальского края Широков Павел занял 1 место,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Крикунова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Рада 2 и 6 место, Прохорова Кристина 8 и 10 место, Лопатина Арина 4 место, Демин Никита 6 место.</w:t>
      </w:r>
    </w:p>
    <w:p w:rsidR="005B06FC" w:rsidRPr="00D11B9D" w:rsidRDefault="005B06FC" w:rsidP="00D11B9D">
      <w:pPr>
        <w:tabs>
          <w:tab w:val="left" w:pos="1425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9859CF">
        <w:rPr>
          <w:rFonts w:ascii="Times New Roman" w:eastAsia="Calibri" w:hAnsi="Times New Roman" w:cs="Times New Roman"/>
          <w:b/>
          <w:sz w:val="28"/>
          <w:szCs w:val="28"/>
        </w:rPr>
        <w:t>25.05.2024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г. Чита прошли соревнование по ГТО. Семья Колобовых заняли 1 место.  28.08.2024 года семья Колобовых едут г. Томск защищать Забайкальский край.</w:t>
      </w:r>
    </w:p>
    <w:p w:rsidR="00B13DE6" w:rsidRPr="007B3A08" w:rsidRDefault="00B13DE6" w:rsidP="00B13DE6">
      <w:pPr>
        <w:pStyle w:val="ad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56F28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B13DE6" w:rsidRPr="003F2F4E" w:rsidRDefault="00B13DE6" w:rsidP="00B13DE6">
      <w:pPr>
        <w:pStyle w:val="ad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3DE6" w:rsidRPr="007B3A08" w:rsidRDefault="00B13DE6" w:rsidP="00B13DE6">
      <w:pPr>
        <w:numPr>
          <w:ilvl w:val="1"/>
          <w:numId w:val="13"/>
        </w:numPr>
        <w:tabs>
          <w:tab w:val="left" w:pos="0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b/>
          <w:sz w:val="28"/>
          <w:lang w:eastAsia="ru-RU"/>
        </w:rPr>
        <w:t>Плоскостные спортивные сооружения – 1.</w:t>
      </w:r>
    </w:p>
    <w:p w:rsidR="00B13DE6" w:rsidRPr="007B3A08" w:rsidRDefault="00B13DE6" w:rsidP="00B13DE6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sz w:val="28"/>
          <w:lang w:eastAsia="ru-RU"/>
        </w:rPr>
        <w:t>Спортивные залы в ДЮСШ –всего 3.</w:t>
      </w:r>
    </w:p>
    <w:p w:rsidR="00B13DE6" w:rsidRPr="007B3A08" w:rsidRDefault="00B13DE6" w:rsidP="00B13DE6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sz w:val="28"/>
          <w:lang w:eastAsia="ru-RU"/>
        </w:rPr>
        <w:t>Волейбольный зал 18х9м;</w:t>
      </w:r>
    </w:p>
    <w:p w:rsidR="00B13DE6" w:rsidRPr="007B3A08" w:rsidRDefault="00B13DE6" w:rsidP="00B13DE6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sz w:val="28"/>
          <w:lang w:eastAsia="ru-RU"/>
        </w:rPr>
        <w:t>Баскетбольный зал 24х12м;</w:t>
      </w:r>
    </w:p>
    <w:p w:rsidR="00B13DE6" w:rsidRPr="007B3A08" w:rsidRDefault="00B13DE6" w:rsidP="00B13DE6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sz w:val="28"/>
          <w:lang w:eastAsia="ru-RU"/>
        </w:rPr>
        <w:t>Тренажерный зал 18х6м.</w:t>
      </w:r>
    </w:p>
    <w:p w:rsidR="00B13DE6" w:rsidRPr="007B3A08" w:rsidRDefault="00B13DE6" w:rsidP="00B13DE6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Заключены договора сотрудничестве на безвозмездной основе для проведения занятий в спортивно-оздоровительных группах с обучающимися на базе общеобразовательных школ, а именно: </w:t>
      </w:r>
    </w:p>
    <w:p w:rsidR="00B13DE6" w:rsidRPr="00E4562E" w:rsidRDefault="00B13DE6" w:rsidP="00B13DE6">
      <w:pPr>
        <w:spacing w:after="2"/>
        <w:rPr>
          <w:rFonts w:eastAsia="Times New Roman"/>
          <w:color w:val="000000"/>
          <w:lang w:eastAsia="ru-RU"/>
        </w:rPr>
      </w:pPr>
    </w:p>
    <w:tbl>
      <w:tblPr>
        <w:tblStyle w:val="TableGrid"/>
        <w:tblW w:w="9498" w:type="dxa"/>
        <w:tblInd w:w="-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2977"/>
      </w:tblGrid>
      <w:tr w:rsidR="00B13DE6" w:rsidRPr="00E4562E" w:rsidTr="00986C22">
        <w:trPr>
          <w:trHeight w:val="7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E4562E" w:rsidRDefault="00B13DE6" w:rsidP="00986C22">
            <w:pPr>
              <w:spacing w:after="295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№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E4562E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7B3A08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6" w:rsidRPr="007B3A08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Спортивные залы</w:t>
            </w:r>
          </w:p>
        </w:tc>
      </w:tr>
      <w:tr w:rsidR="00B13DE6" w:rsidRPr="00E4562E" w:rsidTr="00986C22">
        <w:trPr>
          <w:trHeight w:val="1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E4562E" w:rsidRDefault="00B13DE6" w:rsidP="00986C22">
            <w:pPr>
              <w:ind w:right="2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МБОУ Кличкинская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spacing w:after="12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24х12м</w:t>
            </w:r>
          </w:p>
        </w:tc>
      </w:tr>
      <w:tr w:rsidR="00B13DE6" w:rsidRPr="00E4562E" w:rsidTr="00986C22">
        <w:trPr>
          <w:trHeight w:val="2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E4562E" w:rsidRDefault="00B13DE6" w:rsidP="00986C22">
            <w:pPr>
              <w:ind w:right="2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Новоцурухайтуйская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spacing w:after="12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18х9м</w:t>
            </w:r>
          </w:p>
        </w:tc>
      </w:tr>
      <w:tr w:rsidR="00B13DE6" w:rsidRPr="00E4562E" w:rsidTr="00986C22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E4562E" w:rsidRDefault="00B13DE6" w:rsidP="00986C22">
            <w:pPr>
              <w:ind w:right="2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ind w:right="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МБОУ Староцурухайтуйская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ind w:righ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18х9м</w:t>
            </w:r>
          </w:p>
        </w:tc>
      </w:tr>
      <w:tr w:rsidR="00B13DE6" w:rsidRPr="00E4562E" w:rsidTr="00986C22">
        <w:trPr>
          <w:trHeight w:val="2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E4562E" w:rsidRDefault="00B13DE6" w:rsidP="00986C22">
            <w:pPr>
              <w:ind w:right="2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ind w:right="7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«МБОУ </w:t>
            </w:r>
            <w:proofErr w:type="spellStart"/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Пограничнинская</w:t>
            </w:r>
            <w:proofErr w:type="spellEnd"/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18х9м;</w:t>
            </w:r>
          </w:p>
        </w:tc>
      </w:tr>
      <w:tr w:rsidR="00B13DE6" w:rsidRPr="00E4562E" w:rsidTr="00986C22">
        <w:trPr>
          <w:trHeight w:val="3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E4562E" w:rsidRDefault="00B13DE6" w:rsidP="00986C22">
            <w:pPr>
              <w:ind w:right="2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Дуройская</w:t>
            </w:r>
            <w:proofErr w:type="spellEnd"/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spacing w:after="12" w:line="276" w:lineRule="auto"/>
              <w:ind w:left="7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8х15м.</w:t>
            </w:r>
          </w:p>
        </w:tc>
      </w:tr>
      <w:tr w:rsidR="00B13DE6" w:rsidRPr="00E4562E" w:rsidTr="00986C22">
        <w:trPr>
          <w:trHeight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DE6" w:rsidRPr="00E4562E" w:rsidRDefault="00B13DE6" w:rsidP="00986C22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E6" w:rsidRPr="007B3A08" w:rsidRDefault="00B13DE6" w:rsidP="00986C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B13DE6" w:rsidRPr="00E94DE1" w:rsidRDefault="00B13DE6" w:rsidP="00B13DE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3DE6" w:rsidRDefault="00B13DE6" w:rsidP="00B13DE6">
      <w:pPr>
        <w:pStyle w:val="ad"/>
        <w:numPr>
          <w:ilvl w:val="0"/>
          <w:numId w:val="11"/>
        </w:numPr>
        <w:tabs>
          <w:tab w:val="left" w:pos="735"/>
        </w:tabs>
        <w:spacing w:after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28">
        <w:rPr>
          <w:rFonts w:ascii="Times New Roman" w:hAnsi="Times New Roman" w:cs="Times New Roman"/>
          <w:b/>
          <w:sz w:val="28"/>
          <w:szCs w:val="28"/>
        </w:rPr>
        <w:t>МЕДИЦИНСКОЕ ОБЕСПЕЧЕНИЕ</w:t>
      </w:r>
    </w:p>
    <w:p w:rsidR="00B13DE6" w:rsidRPr="00E94DE1" w:rsidRDefault="00B13DE6" w:rsidP="00B13DE6">
      <w:pPr>
        <w:pStyle w:val="ad"/>
        <w:tabs>
          <w:tab w:val="left" w:pos="735"/>
        </w:tabs>
        <w:spacing w:after="4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13DE6" w:rsidRDefault="00B13DE6" w:rsidP="00B13DE6">
      <w:pPr>
        <w:pStyle w:val="ad"/>
        <w:tabs>
          <w:tab w:val="left" w:pos="426"/>
        </w:tabs>
        <w:spacing w:after="48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43E05">
        <w:rPr>
          <w:rFonts w:ascii="Times New Roman" w:eastAsia="Times New Roman" w:hAnsi="Times New Roman" w:cs="Times New Roman"/>
          <w:sz w:val="28"/>
          <w:szCs w:val="28"/>
        </w:rPr>
        <w:t>Своего медицинского работника в МБУ ДО «ДЮСШ ДВ» нет, но ежегодно, согласно графику, утвержденного центральной районной больницей, все учащиеся, ДЮСШ и тренера - преподаватели проходит углубленный медицинский контроль и обследование, тем более перед соревнованиями.</w:t>
      </w:r>
    </w:p>
    <w:p w:rsidR="00B13DE6" w:rsidRPr="00E94DE1" w:rsidRDefault="00B13DE6" w:rsidP="00B13DE6">
      <w:pPr>
        <w:pStyle w:val="ad"/>
        <w:tabs>
          <w:tab w:val="left" w:pos="426"/>
        </w:tabs>
        <w:spacing w:after="48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DE6" w:rsidRDefault="00B13DE6" w:rsidP="00B13DE6">
      <w:pPr>
        <w:pStyle w:val="ad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34">
        <w:rPr>
          <w:rFonts w:ascii="Times New Roman" w:hAnsi="Times New Roman" w:cs="Times New Roman"/>
          <w:b/>
          <w:sz w:val="28"/>
          <w:szCs w:val="28"/>
        </w:rPr>
        <w:t>ПРОПАГАНДА ДЕЯТЕЛЬНОСТИ УЧРЕЖДЕНИЯ</w:t>
      </w:r>
    </w:p>
    <w:p w:rsidR="00B13DE6" w:rsidRPr="00E94DE1" w:rsidRDefault="00B13DE6" w:rsidP="00B13DE6">
      <w:pPr>
        <w:pStyle w:val="ad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13DE6" w:rsidRPr="00E906F5" w:rsidRDefault="00B13DE6" w:rsidP="00B13DE6">
      <w:pPr>
        <w:pStyle w:val="ad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43E05">
        <w:rPr>
          <w:rFonts w:ascii="Times New Roman" w:eastAsia="Times New Roman" w:hAnsi="Times New Roman" w:cs="Times New Roman"/>
          <w:sz w:val="28"/>
          <w:szCs w:val="28"/>
        </w:rPr>
        <w:t>В МБУ ДО «ДЮСШ ДВ» сложилась четко организованная система пропаганды физической культуры и спорта, представляющая собой творческий целенаправленный процесс, использующий разнообразные средства массовой информации в интересах дальнейшего развития физической культуры и спорта в районе. Тесное сотрудничество с редакцией газеты «Приаргунская заря» и телестудией ТВ-5 «</w:t>
      </w:r>
      <w:proofErr w:type="spellStart"/>
      <w:r w:rsidRPr="00D43E05">
        <w:rPr>
          <w:rFonts w:ascii="Times New Roman" w:eastAsia="Times New Roman" w:hAnsi="Times New Roman" w:cs="Times New Roman"/>
          <w:sz w:val="28"/>
          <w:szCs w:val="28"/>
        </w:rPr>
        <w:t>Приаргунье</w:t>
      </w:r>
      <w:proofErr w:type="spellEnd"/>
      <w:r w:rsidRPr="00D43E05">
        <w:rPr>
          <w:rFonts w:ascii="Times New Roman" w:eastAsia="Times New Roman" w:hAnsi="Times New Roman" w:cs="Times New Roman"/>
          <w:sz w:val="28"/>
          <w:szCs w:val="28"/>
        </w:rPr>
        <w:t xml:space="preserve"> моё» приглашаем их на все свои мероприятия, заказываем им спортивные вымпела, календари, буклеты. В ДЮСШ выделено помещение для организации музея и выставки; Спортивная слава </w:t>
      </w:r>
      <w:proofErr w:type="spellStart"/>
      <w:r w:rsidRPr="00D43E05">
        <w:rPr>
          <w:rFonts w:ascii="Times New Roman" w:eastAsia="Times New Roman" w:hAnsi="Times New Roman" w:cs="Times New Roman"/>
          <w:sz w:val="28"/>
          <w:szCs w:val="28"/>
        </w:rPr>
        <w:t>Приаргунье</w:t>
      </w:r>
      <w:proofErr w:type="spellEnd"/>
      <w:r w:rsidRPr="00D43E05">
        <w:rPr>
          <w:rFonts w:ascii="Times New Roman" w:eastAsia="Times New Roman" w:hAnsi="Times New Roman" w:cs="Times New Roman"/>
          <w:sz w:val="28"/>
          <w:szCs w:val="28"/>
        </w:rPr>
        <w:t>. Ведутся альбомы по истории Приаргунской ДЮСШ.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6B4EAD">
        <w:rPr>
          <w:rFonts w:ascii="Times New Roman" w:eastAsia="Times New Roman" w:hAnsi="Times New Roman" w:cs="Times New Roman"/>
          <w:color w:val="000000"/>
          <w:sz w:val="28"/>
        </w:rPr>
        <w:t xml:space="preserve">учреждении работает </w:t>
      </w:r>
      <w:proofErr w:type="gramStart"/>
      <w:r w:rsidRPr="006B4EAD">
        <w:rPr>
          <w:rFonts w:ascii="Times New Roman" w:eastAsia="Times New Roman" w:hAnsi="Times New Roman" w:cs="Times New Roman"/>
          <w:color w:val="000000"/>
          <w:sz w:val="28"/>
        </w:rPr>
        <w:t>интернет-сайт</w:t>
      </w:r>
      <w:proofErr w:type="gramEnd"/>
      <w:r w:rsidRPr="006B4EAD">
        <w:rPr>
          <w:rFonts w:ascii="Times New Roman" w:eastAsia="Times New Roman" w:hAnsi="Times New Roman" w:cs="Times New Roman"/>
          <w:color w:val="000000"/>
          <w:sz w:val="28"/>
        </w:rPr>
        <w:t xml:space="preserve"> регулярно обновляемый по мере поступлений новой информации. </w:t>
      </w:r>
    </w:p>
    <w:p w:rsidR="00B13DE6" w:rsidRDefault="00B13DE6" w:rsidP="00B13DE6">
      <w:pPr>
        <w:pStyle w:val="ad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E6" w:rsidRDefault="00B13DE6" w:rsidP="00B13DE6">
      <w:pPr>
        <w:pStyle w:val="ad"/>
        <w:numPr>
          <w:ilvl w:val="0"/>
          <w:numId w:val="11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AD">
        <w:rPr>
          <w:rFonts w:ascii="Times New Roman" w:hAnsi="Times New Roman" w:cs="Times New Roman"/>
          <w:b/>
          <w:sz w:val="28"/>
          <w:szCs w:val="28"/>
        </w:rPr>
        <w:t>АНАЛИЗ СТАТИСТИЧЕСКИХ НАБЛЮДЕНИЙ ПО ФОРМЕ</w:t>
      </w:r>
    </w:p>
    <w:p w:rsidR="00B13DE6" w:rsidRDefault="00B13DE6" w:rsidP="00B13DE6">
      <w:pPr>
        <w:pStyle w:val="ad"/>
        <w:tabs>
          <w:tab w:val="left" w:pos="1701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AD">
        <w:rPr>
          <w:rFonts w:ascii="Times New Roman" w:hAnsi="Times New Roman" w:cs="Times New Roman"/>
          <w:b/>
          <w:sz w:val="28"/>
          <w:szCs w:val="28"/>
        </w:rPr>
        <w:t>№ 5-ФК</w:t>
      </w:r>
    </w:p>
    <w:p w:rsidR="00B13DE6" w:rsidRPr="006B4EAD" w:rsidRDefault="00B13DE6" w:rsidP="00B13DE6">
      <w:pPr>
        <w:pStyle w:val="ad"/>
        <w:tabs>
          <w:tab w:val="left" w:pos="1701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E6" w:rsidRPr="00D43E05" w:rsidRDefault="00B13DE6" w:rsidP="00B13DE6">
      <w:pPr>
        <w:tabs>
          <w:tab w:val="left" w:pos="23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43E05">
        <w:rPr>
          <w:rFonts w:ascii="Times New Roman" w:eastAsia="Calibri" w:hAnsi="Times New Roman" w:cs="Times New Roman"/>
          <w:sz w:val="28"/>
          <w:szCs w:val="28"/>
        </w:rPr>
        <w:t>Сравнивая работу МБУ ДО «ДЮСШ ДВ» этого года с предыдущим, можно отметить, что показ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атели по отчётности не снижены. </w:t>
      </w:r>
      <w:r w:rsidRPr="00D43E05">
        <w:rPr>
          <w:rFonts w:ascii="Times New Roman" w:eastAsia="Calibri" w:hAnsi="Times New Roman" w:cs="Times New Roman"/>
          <w:sz w:val="28"/>
          <w:szCs w:val="28"/>
        </w:rPr>
        <w:t xml:space="preserve">Снизился показатель по разрядникам. Это объясняется недостаточным участием в Краевых соревнованиях, отсутствием большего соревновательного опыта, возможности сравнить свою подготовленность с соперниками из других ДЮСШ. Это также отражается на стимулировании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занятий </w:t>
      </w:r>
      <w:r w:rsidRPr="00D43E05">
        <w:rPr>
          <w:rFonts w:ascii="Times New Roman" w:eastAsia="Calibri" w:hAnsi="Times New Roman" w:cs="Times New Roman"/>
          <w:sz w:val="28"/>
          <w:szCs w:val="28"/>
        </w:rPr>
        <w:t>тем или иным видом спорта.</w:t>
      </w:r>
    </w:p>
    <w:p w:rsidR="00B13DE6" w:rsidRDefault="00B13DE6" w:rsidP="00B13DE6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3DE6" w:rsidRDefault="00B13DE6" w:rsidP="00B13DE6">
      <w:pPr>
        <w:pStyle w:val="ad"/>
        <w:numPr>
          <w:ilvl w:val="0"/>
          <w:numId w:val="11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34">
        <w:rPr>
          <w:rFonts w:ascii="Times New Roman" w:hAnsi="Times New Roman" w:cs="Times New Roman"/>
          <w:b/>
          <w:sz w:val="28"/>
          <w:szCs w:val="28"/>
        </w:rPr>
        <w:t>ПРОБЛЕМЫ ПО РАЗВИТИЮ ПОДГОТОВКИ СПОРТИВНОГО РЕЗЕРВА В СУБЪЕКТЕ</w:t>
      </w:r>
    </w:p>
    <w:p w:rsidR="00B13DE6" w:rsidRPr="00E94DE1" w:rsidRDefault="00B13DE6" w:rsidP="00B13DE6">
      <w:pPr>
        <w:pStyle w:val="ad"/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13DE6" w:rsidRPr="00352B34" w:rsidRDefault="00B13DE6" w:rsidP="00B13DE6">
      <w:pPr>
        <w:tabs>
          <w:tab w:val="left" w:pos="735"/>
        </w:tabs>
        <w:spacing w:after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2B34">
        <w:rPr>
          <w:rFonts w:ascii="Times New Roman" w:hAnsi="Times New Roman" w:cs="Times New Roman"/>
          <w:sz w:val="28"/>
          <w:szCs w:val="28"/>
        </w:rPr>
        <w:t>По результатам анализа деятельности учреждения можно выделить комплекс проблем. Спортивная школа должна быть способной удовлетворять новые требования, обеспечить интересы воспитанников, родителей, интересы общества. Для наиболее качественной организации деятельности спортивной школы и улучшения тренировочного процесса необходимо принять меры:</w:t>
      </w:r>
    </w:p>
    <w:p w:rsidR="00B13DE6" w:rsidRPr="0041043A" w:rsidRDefault="00B13DE6" w:rsidP="00B13DE6">
      <w:pPr>
        <w:tabs>
          <w:tab w:val="left" w:pos="2220"/>
          <w:tab w:val="left" w:pos="33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B3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52B34">
        <w:rPr>
          <w:rFonts w:ascii="Times New Roman" w:eastAsia="Calibri" w:hAnsi="Times New Roman" w:cs="Times New Roman"/>
          <w:sz w:val="28"/>
          <w:szCs w:val="28"/>
        </w:rPr>
        <w:t xml:space="preserve">Самая большая проблема - </w:t>
      </w:r>
      <w:r w:rsidRPr="00352B34">
        <w:rPr>
          <w:rFonts w:ascii="Times New Roman" w:hAnsi="Times New Roman" w:cs="Times New Roman"/>
          <w:sz w:val="28"/>
          <w:szCs w:val="28"/>
        </w:rPr>
        <w:t>финансирования выездных</w:t>
      </w:r>
      <w:r w:rsidRPr="0041043A">
        <w:rPr>
          <w:rFonts w:ascii="Times New Roman" w:hAnsi="Times New Roman" w:cs="Times New Roman"/>
          <w:sz w:val="28"/>
          <w:szCs w:val="28"/>
        </w:rPr>
        <w:t xml:space="preserve"> соревнований,</w:t>
      </w:r>
      <w:r w:rsidRPr="00410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43A">
        <w:rPr>
          <w:rFonts w:ascii="Times New Roman" w:hAnsi="Times New Roman" w:cs="Times New Roman"/>
          <w:sz w:val="28"/>
          <w:szCs w:val="28"/>
        </w:rPr>
        <w:t>приобретения спор</w:t>
      </w:r>
      <w:r>
        <w:rPr>
          <w:rFonts w:ascii="Times New Roman" w:hAnsi="Times New Roman" w:cs="Times New Roman"/>
          <w:sz w:val="28"/>
          <w:szCs w:val="28"/>
        </w:rPr>
        <w:t xml:space="preserve">тивного оборудования </w:t>
      </w:r>
      <w:r w:rsidRPr="0041043A">
        <w:rPr>
          <w:rFonts w:ascii="Times New Roman" w:hAnsi="Times New Roman" w:cs="Times New Roman"/>
          <w:sz w:val="28"/>
          <w:szCs w:val="28"/>
        </w:rPr>
        <w:t xml:space="preserve">и </w:t>
      </w:r>
      <w:r w:rsidRPr="0041043A">
        <w:rPr>
          <w:rFonts w:ascii="Times New Roman" w:eastAsia="Calibri" w:hAnsi="Times New Roman" w:cs="Times New Roman"/>
          <w:sz w:val="28"/>
          <w:szCs w:val="28"/>
        </w:rPr>
        <w:t>спортивную форму.</w:t>
      </w:r>
    </w:p>
    <w:p w:rsidR="00B13DE6" w:rsidRPr="0041043A" w:rsidRDefault="00B13DE6" w:rsidP="00B13DE6">
      <w:pPr>
        <w:tabs>
          <w:tab w:val="left" w:pos="2220"/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1043A">
        <w:rPr>
          <w:rFonts w:ascii="Times New Roman" w:eastAsia="Calibri" w:hAnsi="Times New Roman" w:cs="Times New Roman"/>
          <w:sz w:val="28"/>
          <w:szCs w:val="28"/>
        </w:rPr>
        <w:t xml:space="preserve">Желает улучшения и развития материальная база для занятий спортом детей и всех желающих. Хоккеисты ждут обещанного модуля с искусственным льдом, что позволило бы им плодотворно работать круглый год, а не только в зимнее время. Во всём Приаргунском районе нет ни одного бассейна, а это тоже сказывается на здоровье и закаливании детей. </w:t>
      </w:r>
    </w:p>
    <w:p w:rsidR="00B13DE6" w:rsidRPr="0008575C" w:rsidRDefault="00B13DE6" w:rsidP="00B1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3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1043A">
        <w:rPr>
          <w:rFonts w:ascii="Times New Roman" w:hAnsi="Times New Roman" w:cs="Times New Roman"/>
          <w:sz w:val="28"/>
          <w:szCs w:val="28"/>
        </w:rPr>
        <w:t>Решение проблемы укрепления и расширения материально-технической базы поможет вывести спортивную школу на новый уровень развития.</w:t>
      </w:r>
    </w:p>
    <w:p w:rsidR="00B13DE6" w:rsidRPr="0008575C" w:rsidRDefault="00B13DE6" w:rsidP="00B1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DE6" w:rsidRPr="00D43E05" w:rsidRDefault="00B13DE6" w:rsidP="00B1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3DE6" w:rsidRPr="00D43E05" w:rsidRDefault="00B13DE6" w:rsidP="00B13DE6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3DE6" w:rsidRPr="000B3269" w:rsidRDefault="00B13DE6" w:rsidP="00B13DE6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3E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Директор МБУ ДО «ДЮСШ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ДВ _________________ Мунгалов А.В.</w:t>
      </w:r>
    </w:p>
    <w:p w:rsidR="00B13DE6" w:rsidRPr="002E4BBA" w:rsidRDefault="00B13DE6" w:rsidP="00B13DE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3DE6" w:rsidRDefault="00B13DE6" w:rsidP="00B13DE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3DE6" w:rsidRPr="002E4BBA" w:rsidRDefault="00B13DE6" w:rsidP="00B13DE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9CF" w:rsidRDefault="001809CF"/>
    <w:sectPr w:rsidR="001809CF" w:rsidSect="00986C22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B79"/>
    <w:multiLevelType w:val="hybridMultilevel"/>
    <w:tmpl w:val="C44AF744"/>
    <w:lvl w:ilvl="0" w:tplc="81D06F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F6AA14">
      <w:start w:val="1"/>
      <w:numFmt w:val="bullet"/>
      <w:lvlRestart w:val="0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88820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7E632A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CACF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49FF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23722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65A8E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EF810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00533"/>
    <w:multiLevelType w:val="hybridMultilevel"/>
    <w:tmpl w:val="853E3AE0"/>
    <w:lvl w:ilvl="0" w:tplc="0419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F86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A3C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6E1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C2B9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0B7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0EC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240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841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E35835"/>
    <w:multiLevelType w:val="hybridMultilevel"/>
    <w:tmpl w:val="FD903AF2"/>
    <w:lvl w:ilvl="0" w:tplc="C65E9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B1268"/>
    <w:multiLevelType w:val="hybridMultilevel"/>
    <w:tmpl w:val="F10E2C86"/>
    <w:lvl w:ilvl="0" w:tplc="BE58E1C6">
      <w:start w:val="10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01DF7"/>
    <w:multiLevelType w:val="multilevel"/>
    <w:tmpl w:val="94A86F2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b w:val="0"/>
        <w:color w:val="000000"/>
      </w:rPr>
    </w:lvl>
  </w:abstractNum>
  <w:abstractNum w:abstractNumId="5" w15:restartNumberingAfterBreak="0">
    <w:nsid w:val="255B4FBB"/>
    <w:multiLevelType w:val="hybridMultilevel"/>
    <w:tmpl w:val="F8BC09EE"/>
    <w:lvl w:ilvl="0" w:tplc="088C4590">
      <w:start w:val="4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989"/>
        </w:tabs>
        <w:ind w:left="29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09"/>
        </w:tabs>
        <w:ind w:left="37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4429"/>
        </w:tabs>
        <w:ind w:left="44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149"/>
        </w:tabs>
        <w:ind w:left="51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89"/>
        </w:tabs>
        <w:ind w:left="65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09"/>
        </w:tabs>
        <w:ind w:left="73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029"/>
        </w:tabs>
        <w:ind w:left="8029" w:hanging="360"/>
      </w:pPr>
    </w:lvl>
  </w:abstractNum>
  <w:abstractNum w:abstractNumId="6" w15:restartNumberingAfterBreak="0">
    <w:nsid w:val="25962184"/>
    <w:multiLevelType w:val="hybridMultilevel"/>
    <w:tmpl w:val="049C0E66"/>
    <w:lvl w:ilvl="0" w:tplc="9DD20F36">
      <w:start w:val="12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5E6C"/>
    <w:multiLevelType w:val="hybridMultilevel"/>
    <w:tmpl w:val="85E06ACA"/>
    <w:lvl w:ilvl="0" w:tplc="46E08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B2509"/>
    <w:multiLevelType w:val="hybridMultilevel"/>
    <w:tmpl w:val="96B0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72AE"/>
    <w:multiLevelType w:val="multilevel"/>
    <w:tmpl w:val="7BBEB4AE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76E18"/>
    <w:multiLevelType w:val="multilevel"/>
    <w:tmpl w:val="5A82937A"/>
    <w:lvl w:ilvl="0">
      <w:start w:val="4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1" w15:restartNumberingAfterBreak="0">
    <w:nsid w:val="3A342ACA"/>
    <w:multiLevelType w:val="multilevel"/>
    <w:tmpl w:val="88800AC4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 w15:restartNumberingAfterBreak="0">
    <w:nsid w:val="3C3E6668"/>
    <w:multiLevelType w:val="hybridMultilevel"/>
    <w:tmpl w:val="CD92FE10"/>
    <w:lvl w:ilvl="0" w:tplc="6778E2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BA3037"/>
    <w:multiLevelType w:val="hybridMultilevel"/>
    <w:tmpl w:val="BDA04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8C68C2"/>
    <w:multiLevelType w:val="hybridMultilevel"/>
    <w:tmpl w:val="E8267720"/>
    <w:lvl w:ilvl="0" w:tplc="EC9CB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17D54"/>
    <w:multiLevelType w:val="multilevel"/>
    <w:tmpl w:val="850697B4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7C6879A7"/>
    <w:multiLevelType w:val="hybridMultilevel"/>
    <w:tmpl w:val="2B72325E"/>
    <w:lvl w:ilvl="0" w:tplc="85CA123E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D56AB"/>
    <w:multiLevelType w:val="hybridMultilevel"/>
    <w:tmpl w:val="5AF8319A"/>
    <w:lvl w:ilvl="0" w:tplc="5A54B61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26A1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3065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A2A6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C0A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E492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243B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F45D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7A56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3"/>
  </w:num>
  <w:num w:numId="9">
    <w:abstractNumId w:val="15"/>
  </w:num>
  <w:num w:numId="10">
    <w:abstractNumId w:val="16"/>
  </w:num>
  <w:num w:numId="11">
    <w:abstractNumId w:val="9"/>
  </w:num>
  <w:num w:numId="12">
    <w:abstractNumId w:val="11"/>
  </w:num>
  <w:num w:numId="13">
    <w:abstractNumId w:val="10"/>
  </w:num>
  <w:num w:numId="14">
    <w:abstractNumId w:val="0"/>
  </w:num>
  <w:num w:numId="15">
    <w:abstractNumId w:val="4"/>
  </w:num>
  <w:num w:numId="16">
    <w:abstractNumId w:val="2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7F"/>
    <w:rsid w:val="000F3D96"/>
    <w:rsid w:val="001809CF"/>
    <w:rsid w:val="005B06FC"/>
    <w:rsid w:val="007954FF"/>
    <w:rsid w:val="007C658A"/>
    <w:rsid w:val="00880850"/>
    <w:rsid w:val="00950376"/>
    <w:rsid w:val="009859CF"/>
    <w:rsid w:val="00986C22"/>
    <w:rsid w:val="00A80093"/>
    <w:rsid w:val="00B13DE6"/>
    <w:rsid w:val="00B66E8E"/>
    <w:rsid w:val="00D11B9D"/>
    <w:rsid w:val="00D16574"/>
    <w:rsid w:val="00D9017F"/>
    <w:rsid w:val="00F84B82"/>
    <w:rsid w:val="00FC3598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B9E86-3887-4C19-89CC-A3FF7F8F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3DE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3D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3D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3D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3D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3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DE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13DE6"/>
    <w:rPr>
      <w:color w:val="0563C1" w:themeColor="hyperlink"/>
      <w:u w:val="single"/>
    </w:rPr>
  </w:style>
  <w:style w:type="table" w:customStyle="1" w:styleId="TableGrid">
    <w:name w:val="TableGrid"/>
    <w:rsid w:val="00B13D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B13DE6"/>
    <w:pPr>
      <w:spacing w:after="0" w:line="240" w:lineRule="auto"/>
    </w:pPr>
  </w:style>
  <w:style w:type="table" w:customStyle="1" w:styleId="TableGrid1">
    <w:name w:val="TableGrid1"/>
    <w:rsid w:val="00B13D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13D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B1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3">
    <w:name w:val="TableGrid3"/>
    <w:rsid w:val="00B13D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B13DE6"/>
    <w:pPr>
      <w:spacing w:after="200" w:line="276" w:lineRule="auto"/>
      <w:ind w:left="720"/>
      <w:contextualSpacing/>
    </w:pPr>
    <w:rPr>
      <w:rFonts w:eastAsia="Calibri"/>
      <w:lang w:eastAsia="ru-RU"/>
    </w:rPr>
  </w:style>
  <w:style w:type="table" w:customStyle="1" w:styleId="TableGrid4">
    <w:name w:val="TableGrid4"/>
    <w:rsid w:val="00B13DE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B13DE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Обычный стиль+ширина"/>
    <w:basedOn w:val="a"/>
    <w:uiPriority w:val="99"/>
    <w:semiHidden/>
    <w:rsid w:val="00B13DE6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_dyus.prrg@zabedu.ru" TargetMode="External"/><Relationship Id="rId11" Type="http://schemas.openxmlformats.org/officeDocument/2006/relationships/chart" Target="charts/chart4.xml"/><Relationship Id="rId5" Type="http://schemas.openxmlformats.org/officeDocument/2006/relationships/hyperlink" Target="mailto:priarg_dsh@mail.ru" TargetMode="Externa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Доля ГНП и УТГ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806584362139918E-2"/>
          <c:y val="0.25438104694391211"/>
          <c:w val="0.95473251028806583"/>
          <c:h val="0.5960329738841295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Кол-во обучающихся</c:v>
                </c:pt>
                <c:pt idx="1">
                  <c:v>ГНП</c:v>
                </c:pt>
                <c:pt idx="2">
                  <c:v>УТГ</c:v>
                </c:pt>
              </c:strCache>
            </c:strRef>
          </c:cat>
          <c:val>
            <c:numRef>
              <c:f>Лист1!$B$2:$D$2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55-4BDB-8FAD-D486554AF1C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2021уч.г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Кол-во обучающихся</c:v>
                </c:pt>
                <c:pt idx="1">
                  <c:v>ГНП</c:v>
                </c:pt>
                <c:pt idx="2">
                  <c:v>УТГ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443</c:v>
                </c:pt>
                <c:pt idx="1">
                  <c:v>382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55-4BDB-8FAD-D486554AF1CE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2022уч.г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Кол-во обучающихся</c:v>
                </c:pt>
                <c:pt idx="1">
                  <c:v>ГНП</c:v>
                </c:pt>
                <c:pt idx="2">
                  <c:v>УТГ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404</c:v>
                </c:pt>
                <c:pt idx="1">
                  <c:v>376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855-4BDB-8FAD-D486554AF1CE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2023уч.г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solidFill>
                <a:schemeClr val="accent6">
                  <a:lumMod val="60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Кол-во обучающихся</c:v>
                </c:pt>
                <c:pt idx="1">
                  <c:v>ГНП</c:v>
                </c:pt>
                <c:pt idx="2">
                  <c:v>УТГ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400</c:v>
                </c:pt>
                <c:pt idx="1">
                  <c:v>317</c:v>
                </c:pt>
                <c:pt idx="2">
                  <c:v>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947312"/>
        <c:axId val="298947872"/>
        <c:axId val="297918176"/>
      </c:bar3DChart>
      <c:catAx>
        <c:axId val="29894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47872"/>
        <c:crosses val="autoZero"/>
        <c:auto val="1"/>
        <c:lblAlgn val="ctr"/>
        <c:lblOffset val="100"/>
        <c:noMultiLvlLbl val="0"/>
      </c:catAx>
      <c:valAx>
        <c:axId val="29894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47312"/>
        <c:crosses val="autoZero"/>
        <c:crossBetween val="between"/>
      </c:valAx>
      <c:serAx>
        <c:axId val="2979181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4787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</a:t>
            </a:r>
            <a:r>
              <a:rPr lang="ru-RU" sz="1200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СОГ</a:t>
            </a:r>
            <a:endParaRPr lang="ru-RU" sz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690021231422505"/>
          <c:y val="0.25182841880835277"/>
          <c:w val="0.47770700636942676"/>
          <c:h val="0.672544084482108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chemeClr val="accent2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cat>
          <c:val>
            <c:numRef>
              <c:f>Лист1!$B$2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55-4BDB-8FAD-D486554AF1C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2021уч.г</c:v>
                </c:pt>
              </c:strCache>
            </c:strRef>
          </c:tx>
          <c:spPr>
            <a:solidFill>
              <a:schemeClr val="accent2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55-4BDB-8FAD-D486554AF1CE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2022уч.г</c:v>
                </c:pt>
              </c:strCache>
            </c:strRef>
          </c:tx>
          <c:spPr>
            <a:solidFill>
              <a:schemeClr val="accent2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2023уч.г</c:v>
                </c:pt>
              </c:strCache>
            </c:strRef>
          </c:tx>
          <c:spPr>
            <a:solidFill>
              <a:schemeClr val="accent2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cat>
          <c:val>
            <c:numRef>
              <c:f>Лист1!$B$5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98951792"/>
        <c:axId val="298952352"/>
      </c:barChart>
      <c:catAx>
        <c:axId val="298951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52352"/>
        <c:crosses val="autoZero"/>
        <c:auto val="1"/>
        <c:lblAlgn val="ctr"/>
        <c:lblOffset val="100"/>
        <c:noMultiLvlLbl val="0"/>
      </c:catAx>
      <c:valAx>
        <c:axId val="298952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895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обучающихся по видам спорта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Волейбол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6"/>
                <c:pt idx="0">
                  <c:v>140</c:v>
                </c:pt>
                <c:pt idx="2">
                  <c:v>119</c:v>
                </c:pt>
                <c:pt idx="4">
                  <c:v>142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E5-423D-80DA-5C5FD627E8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Баскетбол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6"/>
                <c:pt idx="0">
                  <c:v>164</c:v>
                </c:pt>
                <c:pt idx="2">
                  <c:v>135</c:v>
                </c:pt>
                <c:pt idx="4">
                  <c:v>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FE5-423D-80DA-5C5FD627E8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Пауэрлифтинг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6"/>
                <c:pt idx="0">
                  <c:v>89</c:v>
                </c:pt>
                <c:pt idx="2">
                  <c:v>89</c:v>
                </c:pt>
                <c:pt idx="4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FE5-423D-80DA-5C5FD627E80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Хоккей с шайбой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6"/>
                <c:pt idx="0">
                  <c:v>88</c:v>
                </c:pt>
                <c:pt idx="2">
                  <c:v>92</c:v>
                </c:pt>
                <c:pt idx="4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E5-423D-80DA-5C5FD627E80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Шахматы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6"/>
                <c:pt idx="0">
                  <c:v>47</c:v>
                </c:pt>
                <c:pt idx="2">
                  <c:v>43</c:v>
                </c:pt>
                <c:pt idx="4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FE5-423D-80DA-5C5FD627E80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Лыжные гонки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6"/>
                <c:pt idx="2">
                  <c:v>28</c:v>
                </c:pt>
                <c:pt idx="4">
                  <c:v>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Гиревой спорт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6"/>
                <c:pt idx="2">
                  <c:v>16</c:v>
                </c:pt>
                <c:pt idx="4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8957952"/>
        <c:axId val="298958512"/>
      </c:barChart>
      <c:catAx>
        <c:axId val="29895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58512"/>
        <c:crosses val="autoZero"/>
        <c:auto val="1"/>
        <c:lblAlgn val="ctr"/>
        <c:lblOffset val="100"/>
        <c:noMultiLvlLbl val="0"/>
      </c:catAx>
      <c:valAx>
        <c:axId val="29895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579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Тренеры-преподаватели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тренеров-преподавателей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2021 уч.г</c:v>
                </c:pt>
                <c:pt idx="1">
                  <c:v>2022уч г</c:v>
                </c:pt>
                <c:pt idx="2">
                  <c:v>2023уч 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B9-46B0-B0E3-1946724226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основные -тренеры-преподаватели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2021 уч.г</c:v>
                </c:pt>
                <c:pt idx="1">
                  <c:v>2022уч г</c:v>
                </c:pt>
                <c:pt idx="2">
                  <c:v>2023уч 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B9-46B0-B0E3-1946724226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совместители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2021 уч.г</c:v>
                </c:pt>
                <c:pt idx="1">
                  <c:v>2022уч г</c:v>
                </c:pt>
                <c:pt idx="2">
                  <c:v>2023уч 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B9-46B0-B0E3-194672422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8962432"/>
        <c:axId val="298962992"/>
        <c:axId val="0"/>
      </c:bar3DChart>
      <c:catAx>
        <c:axId val="29896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62992"/>
        <c:crosses val="autoZero"/>
        <c:auto val="1"/>
        <c:lblAlgn val="ctr"/>
        <c:lblOffset val="100"/>
        <c:noMultiLvlLbl val="0"/>
      </c:catAx>
      <c:valAx>
        <c:axId val="2989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62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тренеров-преподавателей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2">
                  <c:v>13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72-4760-934A-D0EFBA7CC2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2">
                  <c:v>9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72-4760-934A-D0EFBA7CC2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2">
                  <c:v>4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72-4760-934A-D0EFBA7CC20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получают высшее профессиональное образование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2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72-4760-934A-D0EFBA7CC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8967472"/>
        <c:axId val="298968032"/>
        <c:axId val="251049680"/>
      </c:bar3DChart>
      <c:catAx>
        <c:axId val="29896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68032"/>
        <c:crosses val="autoZero"/>
        <c:auto val="1"/>
        <c:lblAlgn val="ctr"/>
        <c:lblOffset val="100"/>
        <c:noMultiLvlLbl val="0"/>
      </c:catAx>
      <c:valAx>
        <c:axId val="29896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67472"/>
        <c:crosses val="autoZero"/>
        <c:crossBetween val="between"/>
      </c:valAx>
      <c:serAx>
        <c:axId val="251049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6803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тренеров-преподавателей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2020уч.г</c:v>
                </c:pt>
                <c:pt idx="2">
                  <c:v>2021уч.г</c:v>
                </c:pt>
                <c:pt idx="4">
                  <c:v>2022уч.г</c:v>
                </c:pt>
                <c:pt idx="6">
                  <c:v>2023уч.г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2">
                  <c:v>13</c:v>
                </c:pt>
                <c:pt idx="4">
                  <c:v>13</c:v>
                </c:pt>
                <c:pt idx="6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6E-4FFD-A90C-448CFEBE4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2020уч.г</c:v>
                </c:pt>
                <c:pt idx="2">
                  <c:v>2021уч.г</c:v>
                </c:pt>
                <c:pt idx="4">
                  <c:v>2022уч.г</c:v>
                </c:pt>
                <c:pt idx="6">
                  <c:v>2023уч.г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2">
                  <c:v>4</c:v>
                </c:pt>
                <c:pt idx="4">
                  <c:v>2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6E-4FFD-A90C-448CFEBE4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категория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2020уч.г</c:v>
                </c:pt>
                <c:pt idx="2">
                  <c:v>2021уч.г</c:v>
                </c:pt>
                <c:pt idx="4">
                  <c:v>2022уч.г</c:v>
                </c:pt>
                <c:pt idx="6">
                  <c:v>2023уч.г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2">
                  <c:v>4</c:v>
                </c:pt>
                <c:pt idx="4">
                  <c:v>4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6E-4FFD-A90C-448CFEBE4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СЗН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2020уч.г</c:v>
                </c:pt>
                <c:pt idx="2">
                  <c:v>2021уч.г</c:v>
                </c:pt>
                <c:pt idx="4">
                  <c:v>2022уч.г</c:v>
                </c:pt>
                <c:pt idx="6">
                  <c:v>2023уч.г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5</c:v>
                </c:pt>
                <c:pt idx="2">
                  <c:v>5</c:v>
                </c:pt>
                <c:pt idx="4">
                  <c:v>7</c:v>
                </c:pt>
                <c:pt idx="6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26E-4FFD-A90C-448CFEBE4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98971952"/>
        <c:axId val="298972512"/>
        <c:axId val="0"/>
      </c:bar3DChart>
      <c:catAx>
        <c:axId val="29897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72512"/>
        <c:crosses val="autoZero"/>
        <c:auto val="1"/>
        <c:lblAlgn val="ctr"/>
        <c:lblOffset val="100"/>
        <c:noMultiLvlLbl val="0"/>
      </c:catAx>
      <c:valAx>
        <c:axId val="29897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97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Ylia</cp:lastModifiedBy>
  <cp:revision>14</cp:revision>
  <dcterms:created xsi:type="dcterms:W3CDTF">2024-08-20T05:17:00Z</dcterms:created>
  <dcterms:modified xsi:type="dcterms:W3CDTF">2024-08-21T00:32:00Z</dcterms:modified>
</cp:coreProperties>
</file>